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539" w:rsidRPr="00B32F04" w:rsidRDefault="00594539" w:rsidP="00594539">
      <w:pPr>
        <w:keepNext/>
        <w:shd w:val="clear" w:color="auto" w:fill="FFFFFF"/>
        <w:spacing w:after="0" w:line="240" w:lineRule="auto"/>
        <w:jc w:val="center"/>
        <w:rPr>
          <w:rFonts w:ascii="Times New Roman" w:eastAsia="Times New Roman" w:hAnsi="Times New Roman" w:cs="Times New Roman"/>
          <w:b/>
          <w:bCs/>
          <w:iCs/>
          <w:sz w:val="23"/>
          <w:szCs w:val="23"/>
          <w:lang w:eastAsia="ru-RU"/>
        </w:rPr>
      </w:pPr>
      <w:r w:rsidRPr="00B32F04">
        <w:rPr>
          <w:rFonts w:ascii="Times New Roman" w:eastAsia="Times New Roman" w:hAnsi="Times New Roman" w:cs="Times New Roman"/>
          <w:b/>
          <w:sz w:val="23"/>
          <w:szCs w:val="23"/>
          <w:lang w:eastAsia="ru-RU"/>
        </w:rPr>
        <w:t>ЗАЯВКА</w:t>
      </w:r>
    </w:p>
    <w:p w:rsidR="00594539" w:rsidRPr="00B32F04" w:rsidRDefault="00594539" w:rsidP="00594539">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по открытому аукциону  на право заключения договоров аренды нежилых помещений находящихся в муниципальной собственности Убинского района Новосибирской области</w:t>
      </w:r>
    </w:p>
    <w:p w:rsidR="00594539" w:rsidRPr="00B32F04" w:rsidRDefault="00594539" w:rsidP="00594539">
      <w:pPr>
        <w:keepNext/>
        <w:spacing w:after="0" w:line="240" w:lineRule="auto"/>
        <w:jc w:val="both"/>
        <w:rPr>
          <w:rFonts w:ascii="Times New Roman" w:eastAsia="Times New Roman" w:hAnsi="Times New Roman" w:cs="Times New Roman"/>
          <w:bCs/>
          <w:sz w:val="23"/>
          <w:szCs w:val="23"/>
          <w:lang w:eastAsia="ru-RU"/>
        </w:rPr>
      </w:pPr>
    </w:p>
    <w:p w:rsidR="00594539" w:rsidRPr="00594539" w:rsidRDefault="00594539" w:rsidP="00594539">
      <w:pPr>
        <w:keepNext/>
        <w:spacing w:after="0" w:line="240" w:lineRule="auto"/>
        <w:jc w:val="both"/>
        <w:rPr>
          <w:rFonts w:ascii="Times New Roman" w:eastAsia="Times New Roman" w:hAnsi="Times New Roman" w:cs="Times New Roman"/>
          <w:sz w:val="15"/>
          <w:szCs w:val="15"/>
          <w:lang w:eastAsia="ar-SA"/>
        </w:rPr>
      </w:pPr>
      <w:r w:rsidRPr="00B32F04">
        <w:rPr>
          <w:rFonts w:ascii="Times New Roman" w:eastAsia="Times New Roman" w:hAnsi="Times New Roman" w:cs="Times New Roman"/>
          <w:sz w:val="23"/>
          <w:szCs w:val="23"/>
          <w:lang w:eastAsia="ru-RU"/>
        </w:rPr>
        <w:t xml:space="preserve">лот № </w:t>
      </w:r>
      <w:r>
        <w:rPr>
          <w:rFonts w:ascii="Times New Roman" w:eastAsia="Times New Roman" w:hAnsi="Times New Roman" w:cs="Times New Roman"/>
          <w:sz w:val="23"/>
          <w:szCs w:val="23"/>
          <w:lang w:eastAsia="ru-RU"/>
        </w:rPr>
        <w:t>1</w:t>
      </w:r>
      <w:r w:rsidRPr="00B32F04">
        <w:rPr>
          <w:rFonts w:ascii="Times New Roman" w:eastAsia="Times New Roman" w:hAnsi="Times New Roman" w:cs="Times New Roman"/>
          <w:sz w:val="23"/>
          <w:szCs w:val="23"/>
          <w:lang w:eastAsia="ru-RU"/>
        </w:rPr>
        <w:t xml:space="preserve">, наименование лота </w:t>
      </w:r>
      <w:r>
        <w:rPr>
          <w:rFonts w:ascii="Times New Roman" w:eastAsia="Times New Roman" w:hAnsi="Times New Roman" w:cs="Times New Roman"/>
          <w:sz w:val="23"/>
          <w:szCs w:val="23"/>
          <w:lang w:eastAsia="ru-RU"/>
        </w:rPr>
        <w:t>«</w:t>
      </w:r>
      <w:r w:rsidRPr="00594539">
        <w:rPr>
          <w:rFonts w:ascii="Times New Roman" w:eastAsia="Times New Roman" w:hAnsi="Times New Roman" w:cs="Times New Roman"/>
          <w:sz w:val="23"/>
          <w:szCs w:val="23"/>
          <w:lang w:eastAsia="ru-RU"/>
        </w:rPr>
        <w:t>пр</w:t>
      </w:r>
      <w:r>
        <w:rPr>
          <w:rFonts w:ascii="Times New Roman" w:eastAsia="Times New Roman" w:hAnsi="Times New Roman" w:cs="Times New Roman"/>
          <w:sz w:val="23"/>
          <w:szCs w:val="23"/>
          <w:lang w:eastAsia="ru-RU"/>
        </w:rPr>
        <w:t xml:space="preserve">аво заключения договоров аренды нежилых помещений находящихся в муниципальной собственности </w:t>
      </w:r>
      <w:r w:rsidRPr="00594539">
        <w:rPr>
          <w:rFonts w:ascii="Times New Roman" w:eastAsia="Times New Roman" w:hAnsi="Times New Roman" w:cs="Times New Roman"/>
          <w:sz w:val="23"/>
          <w:szCs w:val="23"/>
          <w:lang w:eastAsia="ru-RU"/>
        </w:rPr>
        <w:t>Убинск</w:t>
      </w:r>
      <w:r>
        <w:rPr>
          <w:rFonts w:ascii="Times New Roman" w:eastAsia="Times New Roman" w:hAnsi="Times New Roman" w:cs="Times New Roman"/>
          <w:sz w:val="23"/>
          <w:szCs w:val="23"/>
          <w:lang w:eastAsia="ru-RU"/>
        </w:rPr>
        <w:t xml:space="preserve">ого сельсовета Убинского района </w:t>
      </w:r>
      <w:r w:rsidRPr="00594539">
        <w:rPr>
          <w:rFonts w:ascii="Times New Roman" w:eastAsia="Times New Roman" w:hAnsi="Times New Roman" w:cs="Times New Roman"/>
          <w:sz w:val="23"/>
          <w:szCs w:val="23"/>
          <w:lang w:eastAsia="ru-RU"/>
        </w:rPr>
        <w:t>Новосибирской области</w:t>
      </w:r>
      <w:r>
        <w:rPr>
          <w:rFonts w:ascii="Times New Roman" w:eastAsia="Times New Roman" w:hAnsi="Times New Roman" w:cs="Times New Roman"/>
          <w:sz w:val="23"/>
          <w:szCs w:val="23"/>
          <w:lang w:eastAsia="ru-RU"/>
        </w:rPr>
        <w:t xml:space="preserve">». </w:t>
      </w:r>
      <w:r w:rsidRPr="00B32F04">
        <w:rPr>
          <w:rFonts w:ascii="Times New Roman" w:eastAsia="Times New Roman" w:hAnsi="Times New Roman" w:cs="Times New Roman"/>
          <w:sz w:val="23"/>
          <w:szCs w:val="23"/>
          <w:lang w:eastAsia="ar-SA"/>
        </w:rPr>
        <w:t>Изучив документацию об аукционе на право заключения вышеупомянутого договора, а также применимые к данному аукциону законод</w:t>
      </w:r>
      <w:r>
        <w:rPr>
          <w:rFonts w:ascii="Times New Roman" w:eastAsia="Times New Roman" w:hAnsi="Times New Roman" w:cs="Times New Roman"/>
          <w:sz w:val="23"/>
          <w:szCs w:val="23"/>
          <w:lang w:eastAsia="ar-SA"/>
        </w:rPr>
        <w:t xml:space="preserve">ательство и нормативно-правовые </w:t>
      </w:r>
      <w:r w:rsidRPr="00B32F04">
        <w:rPr>
          <w:rFonts w:ascii="Times New Roman" w:eastAsia="Times New Roman" w:hAnsi="Times New Roman" w:cs="Times New Roman"/>
          <w:sz w:val="23"/>
          <w:szCs w:val="23"/>
          <w:lang w:eastAsia="ar-SA"/>
        </w:rPr>
        <w:t>акты</w:t>
      </w:r>
      <w:r w:rsidR="001F1A14">
        <w:rPr>
          <w:rFonts w:ascii="Times New Roman" w:eastAsia="Times New Roman" w:hAnsi="Times New Roman" w:cs="Times New Roman"/>
          <w:sz w:val="23"/>
          <w:szCs w:val="23"/>
          <w:lang w:eastAsia="ar-SA"/>
        </w:rPr>
        <w:t>,</w:t>
      </w:r>
      <w:r w:rsidRPr="00B32F04">
        <w:rPr>
          <w:rFonts w:ascii="Times New Roman" w:eastAsia="Times New Roman" w:hAnsi="Times New Roman" w:cs="Times New Roman"/>
          <w:sz w:val="23"/>
          <w:szCs w:val="23"/>
          <w:lang w:eastAsia="ar-SA"/>
        </w:rPr>
        <w:t xml:space="preserve"> </w:t>
      </w:r>
      <w:r w:rsidR="007B1DC5">
        <w:rPr>
          <w:rFonts w:ascii="Times New Roman" w:eastAsia="Times New Roman" w:hAnsi="Times New Roman" w:cs="Times New Roman"/>
          <w:sz w:val="23"/>
          <w:szCs w:val="23"/>
          <w:lang w:eastAsia="ar-SA"/>
        </w:rPr>
        <w:t>________________________________________________________</w:t>
      </w:r>
      <w:r w:rsidR="001F1A14" w:rsidRPr="001F1A14">
        <w:rPr>
          <w:rFonts w:ascii="Times New Roman" w:eastAsia="Times New Roman" w:hAnsi="Times New Roman" w:cs="Times New Roman"/>
          <w:sz w:val="23"/>
          <w:szCs w:val="23"/>
          <w:lang w:eastAsia="ar-SA"/>
        </w:rPr>
        <w:t xml:space="preserve"> </w:t>
      </w:r>
      <w:r w:rsidRPr="00B32F04">
        <w:rPr>
          <w:rFonts w:ascii="Times New Roman" w:eastAsia="Times New Roman" w:hAnsi="Times New Roman" w:cs="Times New Roman"/>
          <w:sz w:val="23"/>
          <w:szCs w:val="23"/>
          <w:lang w:eastAsia="ar-SA"/>
        </w:rPr>
        <w:t xml:space="preserve">сообщает о согласии участвовать в аукционе на условиях, указанных в сообщении о проведении аукциона </w:t>
      </w:r>
      <w:proofErr w:type="gramStart"/>
      <w:r w:rsidRPr="00B32F04">
        <w:rPr>
          <w:rFonts w:ascii="Times New Roman" w:eastAsia="Times New Roman" w:hAnsi="Times New Roman" w:cs="Times New Roman"/>
          <w:sz w:val="23"/>
          <w:szCs w:val="23"/>
          <w:lang w:eastAsia="ar-SA"/>
        </w:rPr>
        <w:t>и  документации</w:t>
      </w:r>
      <w:proofErr w:type="gramEnd"/>
      <w:r w:rsidRPr="00B32F04">
        <w:rPr>
          <w:rFonts w:ascii="Times New Roman" w:eastAsia="Times New Roman" w:hAnsi="Times New Roman" w:cs="Times New Roman"/>
          <w:sz w:val="23"/>
          <w:szCs w:val="23"/>
          <w:lang w:eastAsia="ar-SA"/>
        </w:rPr>
        <w:t xml:space="preserve"> об аукционе, и направляет настоящую заявку.</w:t>
      </w:r>
    </w:p>
    <w:p w:rsidR="00594539" w:rsidRPr="00B32F04" w:rsidRDefault="00594539" w:rsidP="00594539">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2. Я</w:t>
      </w:r>
      <w:r w:rsidRPr="00B32F04">
        <w:rPr>
          <w:rFonts w:ascii="Times New Roman" w:eastAsia="Times New Roman" w:hAnsi="Times New Roman" w:cs="Times New Roman"/>
          <w:sz w:val="23"/>
          <w:szCs w:val="23"/>
          <w:lang w:eastAsia="ar-SA"/>
        </w:rPr>
        <w:t xml:space="preserve"> соглас</w:t>
      </w:r>
      <w:r>
        <w:rPr>
          <w:rFonts w:ascii="Times New Roman" w:eastAsia="Times New Roman" w:hAnsi="Times New Roman" w:cs="Times New Roman"/>
          <w:sz w:val="23"/>
          <w:szCs w:val="23"/>
          <w:lang w:eastAsia="ar-SA"/>
        </w:rPr>
        <w:t>ен</w:t>
      </w:r>
      <w:r w:rsidRPr="00B32F04">
        <w:rPr>
          <w:rFonts w:ascii="Times New Roman" w:eastAsia="Times New Roman" w:hAnsi="Times New Roman" w:cs="Times New Roman"/>
          <w:sz w:val="23"/>
          <w:szCs w:val="23"/>
          <w:lang w:eastAsia="ar-SA"/>
        </w:rPr>
        <w:t xml:space="preserve"> заключить договор аренды в соответствии с требованиями документации об аукционе и на условиях, указанных в проекте договора аренды, который является неотъемлемой частью документации об аукционе.</w:t>
      </w:r>
    </w:p>
    <w:p w:rsidR="00594539" w:rsidRPr="00B32F04" w:rsidRDefault="00594539" w:rsidP="00594539">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sidRPr="00B32F04">
        <w:rPr>
          <w:rFonts w:ascii="Times New Roman" w:eastAsia="Times New Roman" w:hAnsi="Times New Roman" w:cs="Times New Roman"/>
          <w:sz w:val="23"/>
          <w:szCs w:val="23"/>
          <w:lang w:eastAsia="ar-SA"/>
        </w:rPr>
        <w:t xml:space="preserve">3. </w:t>
      </w:r>
      <w:r w:rsidR="001F1A14">
        <w:rPr>
          <w:rFonts w:ascii="Times New Roman" w:eastAsia="Times New Roman" w:hAnsi="Times New Roman" w:cs="Times New Roman"/>
          <w:sz w:val="23"/>
          <w:szCs w:val="23"/>
          <w:lang w:eastAsia="ar-SA"/>
        </w:rPr>
        <w:t>Я</w:t>
      </w:r>
      <w:r w:rsidRPr="00B32F04">
        <w:rPr>
          <w:rFonts w:ascii="Times New Roman" w:eastAsia="Times New Roman" w:hAnsi="Times New Roman" w:cs="Times New Roman"/>
          <w:sz w:val="23"/>
          <w:szCs w:val="23"/>
          <w:lang w:eastAsia="ar-SA"/>
        </w:rPr>
        <w:t xml:space="preserve"> ознакомлены с информацией, содержащейся в документации об аукционе.</w:t>
      </w:r>
    </w:p>
    <w:p w:rsidR="00594539" w:rsidRPr="00B32F04" w:rsidRDefault="00594539" w:rsidP="00594539">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sidRPr="00B32F04">
        <w:rPr>
          <w:rFonts w:ascii="Times New Roman" w:eastAsia="Times New Roman" w:hAnsi="Times New Roman" w:cs="Times New Roman"/>
          <w:sz w:val="23"/>
          <w:szCs w:val="23"/>
          <w:lang w:eastAsia="ar-SA"/>
        </w:rPr>
        <w:t xml:space="preserve">4. </w:t>
      </w:r>
      <w:r>
        <w:rPr>
          <w:rFonts w:ascii="Times New Roman" w:eastAsia="Times New Roman" w:hAnsi="Times New Roman" w:cs="Times New Roman"/>
          <w:sz w:val="23"/>
          <w:szCs w:val="23"/>
          <w:lang w:eastAsia="ar-SA"/>
        </w:rPr>
        <w:t>Я</w:t>
      </w:r>
      <w:r w:rsidRPr="00B32F04">
        <w:rPr>
          <w:rFonts w:ascii="Times New Roman" w:eastAsia="Times New Roman" w:hAnsi="Times New Roman" w:cs="Times New Roman"/>
          <w:sz w:val="23"/>
          <w:szCs w:val="23"/>
          <w:lang w:eastAsia="ar-SA"/>
        </w:rPr>
        <w:t xml:space="preserve"> также подтверждаем свое согласие с условиями договора аренды, принимаем все требования  документации об аукционе, регламентирующей порядок проведения аукциона.</w:t>
      </w:r>
    </w:p>
    <w:p w:rsidR="00594539" w:rsidRPr="00B32F04" w:rsidRDefault="00594539" w:rsidP="00594539">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5</w:t>
      </w:r>
      <w:r w:rsidRPr="00B32F04">
        <w:rPr>
          <w:rFonts w:ascii="Times New Roman" w:eastAsia="Times New Roman" w:hAnsi="Times New Roman" w:cs="Times New Roman"/>
          <w:sz w:val="23"/>
          <w:szCs w:val="23"/>
          <w:lang w:eastAsia="ar-SA"/>
        </w:rPr>
        <w:t>. Настоящим гарантиру</w:t>
      </w:r>
      <w:r>
        <w:rPr>
          <w:rFonts w:ascii="Times New Roman" w:eastAsia="Times New Roman" w:hAnsi="Times New Roman" w:cs="Times New Roman"/>
          <w:sz w:val="23"/>
          <w:szCs w:val="23"/>
          <w:lang w:eastAsia="ar-SA"/>
        </w:rPr>
        <w:t>ю</w:t>
      </w:r>
      <w:r w:rsidRPr="00B32F04">
        <w:rPr>
          <w:rFonts w:ascii="Times New Roman" w:eastAsia="Times New Roman" w:hAnsi="Times New Roman" w:cs="Times New Roman"/>
          <w:sz w:val="23"/>
          <w:szCs w:val="23"/>
          <w:lang w:eastAsia="ar-SA"/>
        </w:rPr>
        <w:t xml:space="preserve"> достоверность приведенной </w:t>
      </w:r>
      <w:r>
        <w:rPr>
          <w:rFonts w:ascii="Times New Roman" w:eastAsia="Times New Roman" w:hAnsi="Times New Roman" w:cs="Times New Roman"/>
          <w:sz w:val="23"/>
          <w:szCs w:val="23"/>
          <w:lang w:eastAsia="ar-SA"/>
        </w:rPr>
        <w:t>мною</w:t>
      </w:r>
      <w:r w:rsidRPr="00B32F04">
        <w:rPr>
          <w:rFonts w:ascii="Times New Roman" w:eastAsia="Times New Roman" w:hAnsi="Times New Roman" w:cs="Times New Roman"/>
          <w:sz w:val="23"/>
          <w:szCs w:val="23"/>
          <w:lang w:eastAsia="ar-SA"/>
        </w:rPr>
        <w:t xml:space="preserve"> в заявке информации и подтверждаем право Арендодателя, аукционной комиссии,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
    <w:p w:rsidR="00594539" w:rsidRPr="00B32F04" w:rsidRDefault="00594539" w:rsidP="00594539">
      <w:pPr>
        <w:keepNext/>
        <w:shd w:val="clear" w:color="auto" w:fill="FFFFFF"/>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ar-SA"/>
        </w:rPr>
        <w:t xml:space="preserve">7. В случае если </w:t>
      </w:r>
      <w:r>
        <w:rPr>
          <w:rFonts w:ascii="Times New Roman" w:eastAsia="Times New Roman" w:hAnsi="Times New Roman" w:cs="Times New Roman"/>
          <w:sz w:val="23"/>
          <w:szCs w:val="23"/>
          <w:lang w:eastAsia="ar-SA"/>
        </w:rPr>
        <w:t>Я</w:t>
      </w:r>
      <w:r w:rsidRPr="00B32F04">
        <w:rPr>
          <w:rFonts w:ascii="Times New Roman" w:eastAsia="Times New Roman" w:hAnsi="Times New Roman" w:cs="Times New Roman"/>
          <w:sz w:val="23"/>
          <w:szCs w:val="23"/>
          <w:lang w:eastAsia="ar-SA"/>
        </w:rPr>
        <w:t xml:space="preserve"> буд</w:t>
      </w:r>
      <w:r>
        <w:rPr>
          <w:rFonts w:ascii="Times New Roman" w:eastAsia="Times New Roman" w:hAnsi="Times New Roman" w:cs="Times New Roman"/>
          <w:sz w:val="23"/>
          <w:szCs w:val="23"/>
          <w:lang w:eastAsia="ar-SA"/>
        </w:rPr>
        <w:t>у</w:t>
      </w:r>
      <w:r w:rsidRPr="00B32F04">
        <w:rPr>
          <w:rFonts w:ascii="Times New Roman" w:eastAsia="Times New Roman" w:hAnsi="Times New Roman" w:cs="Times New Roman"/>
          <w:sz w:val="23"/>
          <w:szCs w:val="23"/>
          <w:lang w:eastAsia="ar-SA"/>
        </w:rPr>
        <w:t xml:space="preserve"> признан победител</w:t>
      </w:r>
      <w:r>
        <w:rPr>
          <w:rFonts w:ascii="Times New Roman" w:eastAsia="Times New Roman" w:hAnsi="Times New Roman" w:cs="Times New Roman"/>
          <w:sz w:val="23"/>
          <w:szCs w:val="23"/>
          <w:lang w:eastAsia="ar-SA"/>
        </w:rPr>
        <w:t>ем</w:t>
      </w:r>
      <w:r w:rsidRPr="00B32F04">
        <w:rPr>
          <w:rFonts w:ascii="Times New Roman" w:eastAsia="Times New Roman" w:hAnsi="Times New Roman" w:cs="Times New Roman"/>
          <w:sz w:val="23"/>
          <w:szCs w:val="23"/>
          <w:lang w:eastAsia="ar-SA"/>
        </w:rPr>
        <w:t xml:space="preserve"> аукциона, </w:t>
      </w:r>
      <w:r>
        <w:rPr>
          <w:rFonts w:ascii="Times New Roman" w:eastAsia="Times New Roman" w:hAnsi="Times New Roman" w:cs="Times New Roman"/>
          <w:sz w:val="23"/>
          <w:szCs w:val="23"/>
          <w:lang w:eastAsia="ar-SA"/>
        </w:rPr>
        <w:t>я</w:t>
      </w:r>
      <w:r w:rsidRPr="00B32F04">
        <w:rPr>
          <w:rFonts w:ascii="Times New Roman" w:eastAsia="Times New Roman" w:hAnsi="Times New Roman" w:cs="Times New Roman"/>
          <w:sz w:val="23"/>
          <w:szCs w:val="23"/>
          <w:lang w:eastAsia="ar-SA"/>
        </w:rPr>
        <w:t xml:space="preserve"> бер</w:t>
      </w:r>
      <w:r>
        <w:rPr>
          <w:rFonts w:ascii="Times New Roman" w:eastAsia="Times New Roman" w:hAnsi="Times New Roman" w:cs="Times New Roman"/>
          <w:sz w:val="23"/>
          <w:szCs w:val="23"/>
          <w:lang w:eastAsia="ar-SA"/>
        </w:rPr>
        <w:t>у</w:t>
      </w:r>
      <w:r w:rsidRPr="00B32F04">
        <w:rPr>
          <w:rFonts w:ascii="Times New Roman" w:eastAsia="Times New Roman" w:hAnsi="Times New Roman" w:cs="Times New Roman"/>
          <w:sz w:val="23"/>
          <w:szCs w:val="23"/>
          <w:lang w:eastAsia="ar-SA"/>
        </w:rPr>
        <w:t xml:space="preserve"> на себя обязательства подписать договор аренды в соответствии с требованиями документации об аукционе в срок не </w:t>
      </w:r>
      <w:r w:rsidRPr="00B32F04">
        <w:rPr>
          <w:rFonts w:ascii="Times New Roman" w:eastAsia="Times New Roman" w:hAnsi="Times New Roman" w:cs="Times New Roman"/>
          <w:sz w:val="23"/>
          <w:szCs w:val="23"/>
          <w:lang w:eastAsia="ru-RU"/>
        </w:rPr>
        <w:t xml:space="preserve">ранее 10 (десяти) дней со дня размещения на официальном сайте протокола аукциона. </w:t>
      </w:r>
    </w:p>
    <w:p w:rsidR="00594539" w:rsidRPr="00B32F04" w:rsidRDefault="00594539" w:rsidP="00594539">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sidRPr="00B32F04">
        <w:rPr>
          <w:rFonts w:ascii="Times New Roman" w:eastAsia="Times New Roman" w:hAnsi="Times New Roman" w:cs="Times New Roman"/>
          <w:sz w:val="23"/>
          <w:szCs w:val="23"/>
          <w:lang w:eastAsia="ar-SA"/>
        </w:rPr>
        <w:t xml:space="preserve">8. В случае если </w:t>
      </w:r>
      <w:r>
        <w:rPr>
          <w:rFonts w:ascii="Times New Roman" w:eastAsia="Times New Roman" w:hAnsi="Times New Roman" w:cs="Times New Roman"/>
          <w:sz w:val="23"/>
          <w:szCs w:val="23"/>
          <w:lang w:eastAsia="ar-SA"/>
        </w:rPr>
        <w:t>мои</w:t>
      </w:r>
      <w:r w:rsidRPr="00B32F04">
        <w:rPr>
          <w:rFonts w:ascii="Times New Roman" w:eastAsia="Times New Roman" w:hAnsi="Times New Roman" w:cs="Times New Roman"/>
          <w:sz w:val="23"/>
          <w:szCs w:val="23"/>
          <w:lang w:eastAsia="ar-SA"/>
        </w:rPr>
        <w:t xml:space="preserve"> предложения будут лучшими после предложений победителя аукциона, а победитель аукциона будет признан уклонившийся от заключения договора аренды, </w:t>
      </w:r>
      <w:r>
        <w:rPr>
          <w:rFonts w:ascii="Times New Roman" w:eastAsia="Times New Roman" w:hAnsi="Times New Roman" w:cs="Times New Roman"/>
          <w:sz w:val="23"/>
          <w:szCs w:val="23"/>
          <w:lang w:eastAsia="ar-SA"/>
        </w:rPr>
        <w:t>я</w:t>
      </w:r>
      <w:r w:rsidRPr="00B32F04">
        <w:rPr>
          <w:rFonts w:ascii="Times New Roman" w:eastAsia="Times New Roman" w:hAnsi="Times New Roman" w:cs="Times New Roman"/>
          <w:sz w:val="23"/>
          <w:szCs w:val="23"/>
          <w:lang w:eastAsia="ar-SA"/>
        </w:rPr>
        <w:t xml:space="preserve"> обязуемся подписать данный договор в соответствии с требованиями документации об аукционе.</w:t>
      </w:r>
    </w:p>
    <w:p w:rsidR="00594539" w:rsidRPr="00B32F04" w:rsidRDefault="00594539" w:rsidP="00594539">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sidRPr="00B32F04">
        <w:rPr>
          <w:rFonts w:ascii="Times New Roman" w:eastAsia="Times New Roman" w:hAnsi="Times New Roman" w:cs="Times New Roman"/>
          <w:sz w:val="23"/>
          <w:szCs w:val="23"/>
          <w:lang w:eastAsia="ar-SA"/>
        </w:rPr>
        <w:t>9.Юридический и фактический адреса/место жительство телефон</w:t>
      </w:r>
    </w:p>
    <w:p w:rsidR="001A35EC" w:rsidRDefault="007B1DC5" w:rsidP="001A35EC">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___________________________________________________________________________________________________________________________________________________________________________________________________________________________________________________</w:t>
      </w:r>
    </w:p>
    <w:p w:rsidR="00594539" w:rsidRPr="00B32F04" w:rsidRDefault="00594539" w:rsidP="001A35EC">
      <w:pPr>
        <w:keepNext/>
        <w:tabs>
          <w:tab w:val="left" w:pos="-142"/>
          <w:tab w:val="left" w:pos="0"/>
          <w:tab w:val="left" w:pos="2385"/>
        </w:tabs>
        <w:spacing w:after="0" w:line="240" w:lineRule="auto"/>
        <w:jc w:val="both"/>
        <w:rPr>
          <w:rFonts w:ascii="Times New Roman" w:eastAsia="Times New Roman" w:hAnsi="Times New Roman" w:cs="Times New Roman"/>
          <w:sz w:val="23"/>
          <w:szCs w:val="23"/>
          <w:lang w:eastAsia="ar-SA"/>
        </w:rPr>
      </w:pPr>
      <w:r w:rsidRPr="00B32F04">
        <w:rPr>
          <w:rFonts w:ascii="Times New Roman" w:eastAsia="Times New Roman" w:hAnsi="Times New Roman" w:cs="Times New Roman"/>
          <w:sz w:val="23"/>
          <w:szCs w:val="23"/>
          <w:lang w:eastAsia="ar-SA"/>
        </w:rPr>
        <w:t>11. Неотъемлемой частью настоящей заявки являются:</w:t>
      </w:r>
    </w:p>
    <w:p w:rsidR="00594539" w:rsidRPr="00B32F04" w:rsidRDefault="00594539" w:rsidP="00594539">
      <w:pPr>
        <w:keepNext/>
        <w:tabs>
          <w:tab w:val="left" w:pos="-142"/>
          <w:tab w:val="left" w:pos="0"/>
        </w:tabs>
        <w:spacing w:after="0" w:line="240" w:lineRule="auto"/>
        <w:jc w:val="both"/>
        <w:rPr>
          <w:rFonts w:ascii="Times New Roman" w:eastAsia="Times New Roman" w:hAnsi="Times New Roman" w:cs="Times New Roman"/>
          <w:sz w:val="23"/>
          <w:szCs w:val="23"/>
          <w:lang w:eastAsia="ar-SA"/>
        </w:rPr>
      </w:pPr>
      <w:r w:rsidRPr="00B32F04">
        <w:rPr>
          <w:rFonts w:ascii="Times New Roman" w:eastAsia="Times New Roman" w:hAnsi="Times New Roman" w:cs="Times New Roman"/>
          <w:sz w:val="23"/>
          <w:szCs w:val="23"/>
          <w:lang w:eastAsia="ar-SA"/>
        </w:rPr>
        <w:t>12. Док</w:t>
      </w:r>
      <w:r w:rsidR="00E20F17">
        <w:rPr>
          <w:rFonts w:ascii="Times New Roman" w:eastAsia="Times New Roman" w:hAnsi="Times New Roman" w:cs="Times New Roman"/>
          <w:sz w:val="23"/>
          <w:szCs w:val="23"/>
          <w:lang w:eastAsia="ar-SA"/>
        </w:rPr>
        <w:t xml:space="preserve">ументы согласно описи - на </w:t>
      </w:r>
      <w:r w:rsidR="007B1DC5">
        <w:rPr>
          <w:rFonts w:ascii="Times New Roman" w:eastAsia="Times New Roman" w:hAnsi="Times New Roman" w:cs="Times New Roman"/>
          <w:sz w:val="23"/>
          <w:szCs w:val="23"/>
          <w:lang w:eastAsia="ar-SA"/>
        </w:rPr>
        <w:t>___</w:t>
      </w:r>
      <w:r w:rsidR="00E20F17">
        <w:rPr>
          <w:rFonts w:ascii="Times New Roman" w:eastAsia="Times New Roman" w:hAnsi="Times New Roman" w:cs="Times New Roman"/>
          <w:sz w:val="23"/>
          <w:szCs w:val="23"/>
          <w:lang w:eastAsia="ar-SA"/>
        </w:rPr>
        <w:t xml:space="preserve"> </w:t>
      </w:r>
      <w:r w:rsidRPr="00B32F04">
        <w:rPr>
          <w:rFonts w:ascii="Times New Roman" w:eastAsia="Times New Roman" w:hAnsi="Times New Roman" w:cs="Times New Roman"/>
          <w:sz w:val="23"/>
          <w:szCs w:val="23"/>
          <w:lang w:eastAsia="ar-SA"/>
        </w:rPr>
        <w:t>стр.</w:t>
      </w:r>
    </w:p>
    <w:p w:rsidR="001A35EC" w:rsidRDefault="001A35EC" w:rsidP="00594539">
      <w:pPr>
        <w:keepNext/>
        <w:spacing w:after="0" w:line="240" w:lineRule="auto"/>
        <w:ind w:firstLine="510"/>
        <w:jc w:val="both"/>
        <w:rPr>
          <w:rFonts w:ascii="Times New Roman" w:eastAsia="Times New Roman" w:hAnsi="Times New Roman" w:cs="Times New Roman"/>
          <w:b/>
          <w:sz w:val="23"/>
          <w:szCs w:val="23"/>
          <w:lang w:eastAsia="ru-RU"/>
        </w:rPr>
      </w:pPr>
    </w:p>
    <w:p w:rsidR="00594539" w:rsidRPr="00B32F04" w:rsidRDefault="00594539" w:rsidP="00594539">
      <w:pPr>
        <w:keepNext/>
        <w:spacing w:after="0" w:line="240" w:lineRule="auto"/>
        <w:ind w:firstLine="510"/>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b/>
          <w:sz w:val="23"/>
          <w:szCs w:val="23"/>
          <w:lang w:eastAsia="ru-RU"/>
        </w:rPr>
        <w:t>Заявитель на участие в аукционе/</w:t>
      </w:r>
      <w:r w:rsidRPr="00B32F04">
        <w:rPr>
          <w:rFonts w:ascii="Times New Roman" w:eastAsia="Times New Roman" w:hAnsi="Times New Roman" w:cs="Times New Roman"/>
          <w:b/>
          <w:bCs/>
          <w:sz w:val="23"/>
          <w:szCs w:val="23"/>
          <w:lang w:eastAsia="ru-RU"/>
        </w:rPr>
        <w:t>уп</w:t>
      </w:r>
      <w:r w:rsidRPr="00B32F04">
        <w:rPr>
          <w:rFonts w:ascii="Times New Roman" w:eastAsia="Times New Roman" w:hAnsi="Times New Roman" w:cs="Times New Roman"/>
          <w:b/>
          <w:sz w:val="23"/>
          <w:szCs w:val="23"/>
          <w:lang w:eastAsia="ru-RU"/>
        </w:rPr>
        <w:t xml:space="preserve">олномоченный представитель </w:t>
      </w:r>
      <w:r w:rsidRPr="00B32F04">
        <w:rPr>
          <w:rFonts w:ascii="Times New Roman" w:eastAsia="Times New Roman" w:hAnsi="Times New Roman" w:cs="Times New Roman"/>
          <w:b/>
          <w:sz w:val="23"/>
          <w:szCs w:val="23"/>
          <w:lang w:eastAsia="ru-RU"/>
        </w:rPr>
        <w:tab/>
      </w:r>
      <w:r w:rsidRPr="00B32F04">
        <w:rPr>
          <w:rFonts w:ascii="Times New Roman" w:eastAsia="Times New Roman" w:hAnsi="Times New Roman" w:cs="Times New Roman"/>
          <w:sz w:val="23"/>
          <w:szCs w:val="23"/>
          <w:lang w:eastAsia="ru-RU"/>
        </w:rPr>
        <w:t xml:space="preserve">_________________ </w:t>
      </w:r>
    </w:p>
    <w:p w:rsidR="00594539" w:rsidRPr="00B32F04" w:rsidRDefault="00594539" w:rsidP="00594539">
      <w:pPr>
        <w:keepNext/>
        <w:spacing w:after="0" w:line="240" w:lineRule="auto"/>
        <w:ind w:firstLine="510"/>
        <w:jc w:val="both"/>
        <w:rPr>
          <w:rFonts w:ascii="Times New Roman" w:eastAsia="Times New Roman" w:hAnsi="Times New Roman" w:cs="Times New Roman"/>
          <w:sz w:val="23"/>
          <w:szCs w:val="23"/>
          <w:vertAlign w:val="superscript"/>
          <w:lang w:eastAsia="ru-RU"/>
        </w:rPr>
      </w:pPr>
      <w:r w:rsidRPr="00B32F04">
        <w:rPr>
          <w:rFonts w:ascii="Times New Roman" w:eastAsia="Times New Roman" w:hAnsi="Times New Roman" w:cs="Times New Roman"/>
          <w:sz w:val="23"/>
          <w:szCs w:val="23"/>
          <w:vertAlign w:val="superscript"/>
          <w:lang w:eastAsia="ru-RU"/>
        </w:rPr>
        <w:t xml:space="preserve">                                                (подпись)</w:t>
      </w:r>
    </w:p>
    <w:p w:rsidR="00E20F17" w:rsidRDefault="00E20F17"/>
    <w:p w:rsidR="00E20F17" w:rsidRDefault="00E20F17"/>
    <w:p w:rsidR="00E20F17" w:rsidRDefault="00E20F17"/>
    <w:p w:rsidR="00E20F17" w:rsidRDefault="00E20F17"/>
    <w:p w:rsidR="00E20F17" w:rsidRDefault="00E20F17"/>
    <w:p w:rsidR="00E20F17" w:rsidRDefault="00E20F17"/>
    <w:p w:rsidR="00E20F17" w:rsidRDefault="00E20F17"/>
    <w:p w:rsidR="00E20F17" w:rsidRDefault="00E20F17"/>
    <w:p w:rsidR="00E20F17" w:rsidRPr="00B32F04" w:rsidRDefault="00E20F17" w:rsidP="00E20F17">
      <w:pPr>
        <w:keepNext/>
        <w:spacing w:after="0" w:line="240" w:lineRule="auto"/>
        <w:jc w:val="center"/>
        <w:rPr>
          <w:rFonts w:ascii="Times New Roman" w:eastAsia="Times New Roman" w:hAnsi="Times New Roman" w:cs="Times New Roman"/>
          <w:b/>
          <w:bCs/>
          <w:sz w:val="23"/>
          <w:szCs w:val="23"/>
          <w:lang w:eastAsia="ru-RU"/>
        </w:rPr>
      </w:pPr>
      <w:r w:rsidRPr="00B32F04">
        <w:rPr>
          <w:rFonts w:ascii="Times New Roman" w:eastAsia="Times New Roman" w:hAnsi="Times New Roman" w:cs="Times New Roman"/>
          <w:b/>
          <w:bCs/>
          <w:sz w:val="23"/>
          <w:szCs w:val="23"/>
          <w:lang w:eastAsia="ru-RU"/>
        </w:rPr>
        <w:lastRenderedPageBreak/>
        <w:t>ОПИСЬ ДОКУМЕНТОВ,</w:t>
      </w:r>
    </w:p>
    <w:p w:rsidR="00E20F17" w:rsidRPr="00B32F04" w:rsidRDefault="00E20F17" w:rsidP="00E20F17">
      <w:pPr>
        <w:keepNext/>
        <w:spacing w:after="0" w:line="240" w:lineRule="auto"/>
        <w:ind w:firstLine="510"/>
        <w:jc w:val="center"/>
        <w:rPr>
          <w:rFonts w:ascii="Times New Roman" w:eastAsia="Times New Roman" w:hAnsi="Times New Roman" w:cs="Times New Roman"/>
          <w:b/>
          <w:sz w:val="23"/>
          <w:szCs w:val="23"/>
          <w:lang w:eastAsia="ru-RU"/>
        </w:rPr>
      </w:pPr>
      <w:r w:rsidRPr="00B32F04">
        <w:rPr>
          <w:rFonts w:ascii="Times New Roman" w:eastAsia="Times New Roman" w:hAnsi="Times New Roman" w:cs="Times New Roman"/>
          <w:b/>
          <w:sz w:val="23"/>
          <w:szCs w:val="23"/>
          <w:lang w:eastAsia="ru-RU"/>
        </w:rPr>
        <w:t>представляемых для участия в открытом аукционе</w:t>
      </w:r>
      <w:r w:rsidRPr="00B32F04">
        <w:rPr>
          <w:rFonts w:ascii="Times New Roman" w:eastAsia="Times New Roman" w:hAnsi="Times New Roman" w:cs="Times New Roman"/>
          <w:b/>
          <w:bCs/>
          <w:sz w:val="23"/>
          <w:szCs w:val="23"/>
          <w:lang w:eastAsia="ru-RU"/>
        </w:rPr>
        <w:t xml:space="preserve"> </w:t>
      </w:r>
      <w:r w:rsidRPr="00B32F04">
        <w:rPr>
          <w:rFonts w:ascii="Times New Roman" w:eastAsia="Times New Roman" w:hAnsi="Times New Roman" w:cs="Times New Roman"/>
          <w:b/>
          <w:sz w:val="23"/>
          <w:szCs w:val="23"/>
          <w:lang w:eastAsia="ru-RU"/>
        </w:rPr>
        <w:t>на право заключения договоров аренды</w:t>
      </w:r>
    </w:p>
    <w:p w:rsidR="00E20F17" w:rsidRDefault="00E20F17" w:rsidP="00E20F17">
      <w:pPr>
        <w:keepNext/>
        <w:spacing w:after="0" w:line="240" w:lineRule="auto"/>
        <w:ind w:firstLine="510"/>
        <w:jc w:val="center"/>
        <w:rPr>
          <w:rFonts w:ascii="Times New Roman" w:eastAsia="Times New Roman" w:hAnsi="Times New Roman" w:cs="Times New Roman"/>
          <w:b/>
          <w:sz w:val="23"/>
          <w:szCs w:val="23"/>
          <w:lang w:eastAsia="ru-RU"/>
        </w:rPr>
      </w:pPr>
      <w:r w:rsidRPr="00B32F04">
        <w:rPr>
          <w:rFonts w:ascii="Times New Roman" w:eastAsia="Times New Roman" w:hAnsi="Times New Roman" w:cs="Times New Roman"/>
          <w:b/>
          <w:sz w:val="23"/>
          <w:szCs w:val="23"/>
          <w:lang w:eastAsia="ru-RU"/>
        </w:rPr>
        <w:t xml:space="preserve">нежилых помещений находящихся в муниципальной собственности Убинского района </w:t>
      </w:r>
    </w:p>
    <w:p w:rsidR="00E20F17" w:rsidRDefault="00E20F17" w:rsidP="00E20F17">
      <w:pPr>
        <w:keepNext/>
        <w:spacing w:after="0" w:line="240" w:lineRule="auto"/>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 xml:space="preserve">лот № </w:t>
      </w:r>
      <w:r>
        <w:rPr>
          <w:rFonts w:ascii="Times New Roman" w:eastAsia="Times New Roman" w:hAnsi="Times New Roman" w:cs="Times New Roman"/>
          <w:sz w:val="23"/>
          <w:szCs w:val="23"/>
          <w:lang w:eastAsia="ru-RU"/>
        </w:rPr>
        <w:t>1</w:t>
      </w:r>
      <w:r w:rsidRPr="00B32F04">
        <w:rPr>
          <w:rFonts w:ascii="Times New Roman" w:eastAsia="Times New Roman" w:hAnsi="Times New Roman" w:cs="Times New Roman"/>
          <w:sz w:val="23"/>
          <w:szCs w:val="23"/>
          <w:lang w:eastAsia="ru-RU"/>
        </w:rPr>
        <w:t xml:space="preserve">, наименование лота </w:t>
      </w:r>
      <w:r w:rsidRPr="00E20F17">
        <w:rPr>
          <w:rFonts w:ascii="Times New Roman" w:eastAsia="Times New Roman" w:hAnsi="Times New Roman" w:cs="Times New Roman"/>
          <w:sz w:val="23"/>
          <w:szCs w:val="23"/>
          <w:lang w:eastAsia="ru-RU"/>
        </w:rPr>
        <w:t xml:space="preserve">«право заключения договоров аренды нежилых помещений находящихся в муниципальной собственности Убинского сельсовета Убинского района Новосибирской </w:t>
      </w:r>
      <w:proofErr w:type="gramStart"/>
      <w:r w:rsidRPr="00E20F17">
        <w:rPr>
          <w:rFonts w:ascii="Times New Roman" w:eastAsia="Times New Roman" w:hAnsi="Times New Roman" w:cs="Times New Roman"/>
          <w:sz w:val="23"/>
          <w:szCs w:val="23"/>
          <w:lang w:eastAsia="ru-RU"/>
        </w:rPr>
        <w:t>области»</w:t>
      </w:r>
      <w:r w:rsidRPr="00B32F04">
        <w:rPr>
          <w:rFonts w:ascii="Times New Roman" w:eastAsia="Times New Roman" w:hAnsi="Times New Roman" w:cs="Times New Roman"/>
          <w:sz w:val="23"/>
          <w:szCs w:val="23"/>
          <w:lang w:eastAsia="ru-RU"/>
        </w:rPr>
        <w:t xml:space="preserve">  Настоящим</w:t>
      </w:r>
      <w:proofErr w:type="gramEnd"/>
      <w:r w:rsidRPr="00B32F04">
        <w:rPr>
          <w:rFonts w:ascii="Times New Roman" w:eastAsia="Times New Roman" w:hAnsi="Times New Roman" w:cs="Times New Roman"/>
          <w:sz w:val="23"/>
          <w:szCs w:val="23"/>
          <w:lang w:eastAsia="ru-RU"/>
        </w:rPr>
        <w:t xml:space="preserve"> </w:t>
      </w:r>
      <w:r w:rsidR="007B1DC5">
        <w:rPr>
          <w:rFonts w:ascii="Times New Roman" w:eastAsia="Times New Roman" w:hAnsi="Times New Roman" w:cs="Times New Roman"/>
          <w:sz w:val="23"/>
          <w:szCs w:val="23"/>
          <w:lang w:eastAsia="ru-RU"/>
        </w:rPr>
        <w:t>_____________________________</w:t>
      </w:r>
      <w:r w:rsidRPr="00B32F04">
        <w:rPr>
          <w:rFonts w:ascii="Times New Roman" w:eastAsia="Times New Roman" w:hAnsi="Times New Roman" w:cs="Times New Roman"/>
          <w:sz w:val="23"/>
          <w:szCs w:val="23"/>
          <w:lang w:eastAsia="ru-RU"/>
        </w:rPr>
        <w:t xml:space="preserve"> подтверждает, что для участия в</w:t>
      </w:r>
      <w:r w:rsidR="001F1A14">
        <w:rPr>
          <w:rFonts w:ascii="Times New Roman" w:eastAsia="Times New Roman" w:hAnsi="Times New Roman" w:cs="Times New Roman"/>
          <w:sz w:val="23"/>
          <w:szCs w:val="23"/>
          <w:lang w:eastAsia="ru-RU"/>
        </w:rPr>
        <w:t xml:space="preserve"> </w:t>
      </w:r>
      <w:r w:rsidRPr="00B32F04">
        <w:rPr>
          <w:rFonts w:ascii="Times New Roman" w:eastAsia="Times New Roman" w:hAnsi="Times New Roman" w:cs="Times New Roman"/>
          <w:sz w:val="23"/>
          <w:szCs w:val="23"/>
          <w:lang w:eastAsia="ru-RU"/>
        </w:rPr>
        <w:t>открытом аукцио</w:t>
      </w:r>
      <w:r>
        <w:rPr>
          <w:rFonts w:ascii="Times New Roman" w:eastAsia="Times New Roman" w:hAnsi="Times New Roman" w:cs="Times New Roman"/>
          <w:sz w:val="23"/>
          <w:szCs w:val="23"/>
          <w:lang w:eastAsia="ru-RU"/>
        </w:rPr>
        <w:t xml:space="preserve">не на право </w:t>
      </w:r>
      <w:r w:rsidRPr="00B32F04">
        <w:rPr>
          <w:rFonts w:ascii="Times New Roman" w:eastAsia="Times New Roman" w:hAnsi="Times New Roman" w:cs="Times New Roman"/>
          <w:sz w:val="23"/>
          <w:szCs w:val="23"/>
          <w:lang w:eastAsia="ru-RU"/>
        </w:rPr>
        <w:t>заключения договоров аренды нежилых помещений находящихся в муниципальной собственности Убинского района Новосибирской области, направляются перечисленные ниже документы.</w:t>
      </w:r>
    </w:p>
    <w:p w:rsidR="00E20F17" w:rsidRPr="00E20F17" w:rsidRDefault="00E20F17" w:rsidP="00E20F17">
      <w:pPr>
        <w:rPr>
          <w:rFonts w:ascii="Times New Roman" w:eastAsia="Times New Roman" w:hAnsi="Times New Roman" w:cs="Times New Roman"/>
          <w:sz w:val="23"/>
          <w:szCs w:val="23"/>
          <w:lang w:eastAsia="ru-RU"/>
        </w:rPr>
      </w:pPr>
    </w:p>
    <w:tbl>
      <w:tblPr>
        <w:tblpPr w:leftFromText="180" w:rightFromText="180" w:vertAnchor="text" w:horzAnchor="margin" w:tblpXSpec="center" w:tblpY="478"/>
        <w:tblW w:w="1058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7539"/>
        <w:gridCol w:w="1375"/>
        <w:gridCol w:w="1134"/>
      </w:tblGrid>
      <w:tr w:rsidR="001F1A14" w:rsidRPr="00B32F04" w:rsidTr="001F1A14">
        <w:tc>
          <w:tcPr>
            <w:tcW w:w="541" w:type="dxa"/>
            <w:tcBorders>
              <w:top w:val="single" w:sz="4" w:space="0" w:color="auto"/>
              <w:left w:val="single" w:sz="4" w:space="0" w:color="auto"/>
              <w:bottom w:val="single" w:sz="4" w:space="0" w:color="auto"/>
              <w:right w:val="single" w:sz="4" w:space="0" w:color="auto"/>
            </w:tcBorders>
            <w:shd w:val="clear" w:color="000000" w:fill="auto"/>
            <w:vAlign w:val="center"/>
          </w:tcPr>
          <w:p w:rsidR="001F1A14" w:rsidRPr="00B32F04" w:rsidRDefault="001F1A14" w:rsidP="001F1A14">
            <w:pPr>
              <w:keepNext/>
              <w:spacing w:after="0" w:line="240" w:lineRule="auto"/>
              <w:jc w:val="both"/>
              <w:rPr>
                <w:rFonts w:ascii="Times New Roman" w:eastAsia="Times New Roman" w:hAnsi="Times New Roman" w:cs="Times New Roman"/>
                <w:bCs/>
                <w:sz w:val="21"/>
                <w:szCs w:val="21"/>
                <w:lang w:eastAsia="ru-RU"/>
              </w:rPr>
            </w:pPr>
            <w:r w:rsidRPr="00B32F04">
              <w:rPr>
                <w:rFonts w:ascii="Times New Roman" w:eastAsia="Times New Roman" w:hAnsi="Times New Roman" w:cs="Times New Roman"/>
                <w:bCs/>
                <w:sz w:val="21"/>
                <w:szCs w:val="21"/>
                <w:lang w:eastAsia="ru-RU"/>
              </w:rPr>
              <w:t>№ п\п</w:t>
            </w:r>
          </w:p>
        </w:tc>
        <w:tc>
          <w:tcPr>
            <w:tcW w:w="7539" w:type="dxa"/>
            <w:tcBorders>
              <w:top w:val="single" w:sz="4" w:space="0" w:color="auto"/>
              <w:left w:val="single" w:sz="4" w:space="0" w:color="auto"/>
              <w:bottom w:val="single" w:sz="4" w:space="0" w:color="auto"/>
              <w:right w:val="single" w:sz="4" w:space="0" w:color="auto"/>
            </w:tcBorders>
            <w:shd w:val="clear" w:color="000000" w:fill="auto"/>
            <w:vAlign w:val="center"/>
          </w:tcPr>
          <w:p w:rsidR="001F1A14" w:rsidRPr="00B32F04" w:rsidRDefault="001F1A14" w:rsidP="001F1A14">
            <w:pPr>
              <w:keepNext/>
              <w:spacing w:after="0" w:line="240" w:lineRule="auto"/>
              <w:jc w:val="both"/>
              <w:rPr>
                <w:rFonts w:ascii="Times New Roman" w:eastAsia="Times New Roman" w:hAnsi="Times New Roman" w:cs="Times New Roman"/>
                <w:bCs/>
                <w:sz w:val="21"/>
                <w:szCs w:val="21"/>
                <w:lang w:eastAsia="ru-RU"/>
              </w:rPr>
            </w:pPr>
            <w:r w:rsidRPr="00B32F04">
              <w:rPr>
                <w:rFonts w:ascii="Times New Roman" w:eastAsia="Times New Roman" w:hAnsi="Times New Roman" w:cs="Times New Roman"/>
                <w:bCs/>
                <w:sz w:val="21"/>
                <w:szCs w:val="21"/>
                <w:lang w:eastAsia="ru-RU"/>
              </w:rPr>
              <w:t>Наименование документов</w:t>
            </w:r>
          </w:p>
        </w:tc>
        <w:tc>
          <w:tcPr>
            <w:tcW w:w="1375" w:type="dxa"/>
            <w:tcBorders>
              <w:top w:val="single" w:sz="4" w:space="0" w:color="auto"/>
              <w:left w:val="single" w:sz="4" w:space="0" w:color="auto"/>
              <w:bottom w:val="single" w:sz="4" w:space="0" w:color="auto"/>
              <w:right w:val="single" w:sz="4" w:space="0" w:color="auto"/>
            </w:tcBorders>
            <w:shd w:val="clear" w:color="000000" w:fill="auto"/>
          </w:tcPr>
          <w:p w:rsidR="001F1A14" w:rsidRPr="00B32F04" w:rsidRDefault="001F1A14" w:rsidP="001F1A14">
            <w:pPr>
              <w:keepNext/>
              <w:spacing w:after="0" w:line="240" w:lineRule="auto"/>
              <w:jc w:val="both"/>
              <w:rPr>
                <w:rFonts w:ascii="Times New Roman" w:eastAsia="Times New Roman" w:hAnsi="Times New Roman" w:cs="Times New Roman"/>
                <w:bCs/>
                <w:sz w:val="21"/>
                <w:szCs w:val="21"/>
                <w:lang w:eastAsia="ru-RU"/>
              </w:rPr>
            </w:pPr>
            <w:r w:rsidRPr="00B32F04">
              <w:rPr>
                <w:rFonts w:ascii="Times New Roman" w:eastAsia="Times New Roman" w:hAnsi="Times New Roman" w:cs="Times New Roman"/>
                <w:bCs/>
                <w:sz w:val="21"/>
                <w:szCs w:val="21"/>
                <w:lang w:eastAsia="ru-RU"/>
              </w:rPr>
              <w:t xml:space="preserve">Страницы </w:t>
            </w:r>
            <w:proofErr w:type="spellStart"/>
            <w:r w:rsidRPr="00B32F04">
              <w:rPr>
                <w:rFonts w:ascii="Times New Roman" w:eastAsia="Times New Roman" w:hAnsi="Times New Roman" w:cs="Times New Roman"/>
                <w:bCs/>
                <w:sz w:val="21"/>
                <w:szCs w:val="21"/>
                <w:lang w:eastAsia="ru-RU"/>
              </w:rPr>
              <w:t>с_по</w:t>
            </w:r>
            <w:proofErr w:type="spellEnd"/>
            <w:r w:rsidRPr="00B32F04">
              <w:rPr>
                <w:rFonts w:ascii="Times New Roman" w:eastAsia="Times New Roman" w:hAnsi="Times New Roman" w:cs="Times New Roman"/>
                <w:bCs/>
                <w:sz w:val="21"/>
                <w:szCs w:val="21"/>
                <w:lang w:eastAsia="ru-RU"/>
              </w:rPr>
              <w:t xml:space="preserve"> _</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center"/>
          </w:tcPr>
          <w:p w:rsidR="001F1A14" w:rsidRPr="00B32F04" w:rsidRDefault="001F1A14" w:rsidP="001F1A14">
            <w:pPr>
              <w:keepNext/>
              <w:spacing w:after="0" w:line="240" w:lineRule="auto"/>
              <w:jc w:val="both"/>
              <w:rPr>
                <w:rFonts w:ascii="Times New Roman" w:eastAsia="Times New Roman" w:hAnsi="Times New Roman" w:cs="Times New Roman"/>
                <w:bCs/>
                <w:sz w:val="21"/>
                <w:szCs w:val="21"/>
                <w:lang w:eastAsia="ru-RU"/>
              </w:rPr>
            </w:pPr>
            <w:r w:rsidRPr="00B32F04">
              <w:rPr>
                <w:rFonts w:ascii="Times New Roman" w:eastAsia="Times New Roman" w:hAnsi="Times New Roman" w:cs="Times New Roman"/>
                <w:bCs/>
                <w:sz w:val="21"/>
                <w:szCs w:val="21"/>
                <w:lang w:eastAsia="ru-RU"/>
              </w:rPr>
              <w:t xml:space="preserve">Кол-во страниц </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Заявка на участие в аукционе (Форма 3.2 Раздела 3 «ОБРАЗЦЫ ФОРМ И ДОКУМЕНТОВ ДЛЯ ЗАПОЛНЕНИЯ ЗАЯВИТЕЛЯМИ»), в том числе следующие приложения:</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p>
        </w:tc>
      </w:tr>
      <w:tr w:rsidR="001F1A14" w:rsidRPr="00B32F04" w:rsidTr="001F1A14">
        <w:trPr>
          <w:trHeight w:val="389"/>
        </w:trPr>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r w:rsidR="001A35EC">
              <w:t xml:space="preserve"> </w:t>
            </w:r>
            <w:r w:rsidR="001A35EC" w:rsidRPr="001A35EC">
              <w:rPr>
                <w:rFonts w:ascii="Times New Roman" w:hAnsi="Times New Roman" w:cs="Times New Roman"/>
              </w:rPr>
              <w:t>https://ubinsovet.nso.ru</w:t>
            </w:r>
            <w:r w:rsidR="001A35EC" w:rsidRPr="001A35EC">
              <w:t xml:space="preserve"> </w:t>
            </w:r>
            <w:r w:rsidRPr="00B32F04">
              <w:rPr>
                <w:rFonts w:ascii="Times New Roman" w:eastAsia="Times New Roman" w:hAnsi="Times New Roman" w:cs="Times New Roman"/>
                <w:sz w:val="23"/>
                <w:szCs w:val="23"/>
                <w:lang w:eastAsia="ru-RU"/>
              </w:rPr>
              <w:t>извещения о проведении открытого аукциона.</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 xml:space="preserve">Выписка из Единого государственного реестра индивидуальных предпринимателей, выданная ФНС России, нотариально заверенная копия такой выписки (для индивидуальных предпринимателей),  полученная не ранее чем за шесть месяцев до дня размещения на официальном </w:t>
            </w:r>
            <w:r w:rsidRPr="001A35EC">
              <w:rPr>
                <w:rFonts w:ascii="Times New Roman" w:eastAsia="Times New Roman" w:hAnsi="Times New Roman" w:cs="Times New Roman"/>
                <w:sz w:val="23"/>
                <w:szCs w:val="23"/>
                <w:lang w:eastAsia="ru-RU"/>
              </w:rPr>
              <w:t xml:space="preserve">сайте </w:t>
            </w:r>
            <w:r w:rsidR="001A35EC" w:rsidRPr="001A35EC">
              <w:t xml:space="preserve"> </w:t>
            </w:r>
            <w:r w:rsidR="001A35EC" w:rsidRPr="001A35EC">
              <w:rPr>
                <w:rFonts w:ascii="Times New Roman" w:hAnsi="Times New Roman" w:cs="Times New Roman"/>
              </w:rPr>
              <w:t>https://ubinsovet.nso.ru</w:t>
            </w:r>
            <w:r w:rsidR="001A35EC" w:rsidRPr="001A35EC">
              <w:t xml:space="preserve"> </w:t>
            </w:r>
            <w:r w:rsidRPr="001A35EC">
              <w:rPr>
                <w:rFonts w:ascii="Times New Roman" w:eastAsia="Times New Roman" w:hAnsi="Times New Roman" w:cs="Times New Roman"/>
                <w:color w:val="5B9BD5" w:themeColor="accent1"/>
                <w:sz w:val="28"/>
                <w:szCs w:val="28"/>
                <w:lang w:eastAsia="ru-RU"/>
              </w:rPr>
              <w:t xml:space="preserve"> </w:t>
            </w:r>
            <w:r w:rsidRPr="00B32F04">
              <w:rPr>
                <w:rFonts w:ascii="Times New Roman" w:eastAsia="Times New Roman" w:hAnsi="Times New Roman" w:cs="Times New Roman"/>
                <w:sz w:val="23"/>
                <w:szCs w:val="23"/>
                <w:lang w:eastAsia="ru-RU"/>
              </w:rPr>
              <w:t>извещения о проведении открытого аукциона</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 xml:space="preserve">Копии документов, удостоверяющих личность (для       </w:t>
            </w:r>
            <w:r w:rsidRPr="00B32F04">
              <w:rPr>
                <w:rFonts w:ascii="Times New Roman" w:eastAsia="Times New Roman" w:hAnsi="Times New Roman" w:cs="Times New Roman"/>
                <w:sz w:val="23"/>
                <w:szCs w:val="23"/>
                <w:lang w:eastAsia="ru-RU"/>
              </w:rPr>
              <w:br/>
              <w:t>физических лиц)</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7B1DC5">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С </w:t>
            </w:r>
            <w:r w:rsidR="007B1DC5">
              <w:rPr>
                <w:rFonts w:ascii="Times New Roman" w:eastAsia="Times New Roman" w:hAnsi="Times New Roman" w:cs="Times New Roman"/>
                <w:sz w:val="23"/>
                <w:szCs w:val="23"/>
                <w:lang w:eastAsia="ru-RU"/>
              </w:rPr>
              <w:t>__</w:t>
            </w:r>
            <w:r>
              <w:rPr>
                <w:rFonts w:ascii="Times New Roman" w:eastAsia="Times New Roman" w:hAnsi="Times New Roman" w:cs="Times New Roman"/>
                <w:sz w:val="23"/>
                <w:szCs w:val="23"/>
                <w:lang w:eastAsia="ru-RU"/>
              </w:rPr>
              <w:t xml:space="preserve"> по </w:t>
            </w:r>
            <w:r w:rsidR="007B1DC5">
              <w:rPr>
                <w:rFonts w:ascii="Times New Roman" w:eastAsia="Times New Roman" w:hAnsi="Times New Roman" w:cs="Times New Roman"/>
                <w:sz w:val="23"/>
                <w:szCs w:val="23"/>
                <w:lang w:eastAsia="ru-RU"/>
              </w:rPr>
              <w:t>___</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7B1DC5"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__</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w:t>
            </w:r>
            <w:bookmarkStart w:id="0" w:name="_GoBack"/>
            <w:bookmarkEnd w:id="0"/>
            <w:r w:rsidRPr="00B32F04">
              <w:rPr>
                <w:rFonts w:ascii="Times New Roman" w:eastAsia="Times New Roman" w:hAnsi="Times New Roman" w:cs="Times New Roman"/>
                <w:sz w:val="23"/>
                <w:szCs w:val="23"/>
                <w:lang w:eastAsia="ru-RU"/>
              </w:rPr>
              <w:t>инимателя в соответствии с законодательством соответствующего государства (для иностранных лиц)</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B32F04">
              <w:rPr>
                <w:rFonts w:ascii="Times New Roman" w:eastAsia="Times New Roman" w:hAnsi="Times New Roman" w:cs="Times New Roman"/>
                <w:sz w:val="23"/>
                <w:szCs w:val="23"/>
                <w:lang w:eastAsia="ru-RU"/>
              </w:rPr>
              <w:lastRenderedPageBreak/>
              <w:t>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Копии учредительных документов заявителя на участие в аукционе (для юридических лиц)</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r w:rsidR="001F1A14" w:rsidRPr="00B32F04" w:rsidTr="001F1A14">
        <w:tc>
          <w:tcPr>
            <w:tcW w:w="10589" w:type="dxa"/>
            <w:gridSpan w:val="4"/>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b/>
                <w:bCs/>
                <w:sz w:val="23"/>
                <w:szCs w:val="23"/>
                <w:lang w:eastAsia="ru-RU"/>
              </w:rPr>
              <w:t>Другие документы, прикладываемые по усмотрению участником размещения заказа*</w:t>
            </w:r>
          </w:p>
        </w:tc>
      </w:tr>
      <w:tr w:rsidR="001F1A14" w:rsidRPr="00B32F04" w:rsidTr="001F1A14">
        <w:tc>
          <w:tcPr>
            <w:tcW w:w="541"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numPr>
                <w:ilvl w:val="0"/>
                <w:numId w:val="1"/>
              </w:numPr>
              <w:spacing w:after="0" w:line="240" w:lineRule="auto"/>
              <w:ind w:left="0" w:firstLine="0"/>
              <w:jc w:val="both"/>
              <w:rPr>
                <w:rFonts w:ascii="Times New Roman" w:eastAsia="Times New Roman" w:hAnsi="Times New Roman" w:cs="Times New Roman"/>
                <w:sz w:val="23"/>
                <w:szCs w:val="23"/>
                <w:lang w:eastAsia="ru-RU"/>
              </w:rPr>
            </w:pPr>
          </w:p>
        </w:tc>
        <w:tc>
          <w:tcPr>
            <w:tcW w:w="7539"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Формы № 1 «Бухгалтерский баланс» и №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tc>
        <w:tc>
          <w:tcPr>
            <w:tcW w:w="1375"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c>
          <w:tcPr>
            <w:tcW w:w="1134" w:type="dxa"/>
            <w:tcBorders>
              <w:top w:val="single" w:sz="4" w:space="0" w:color="auto"/>
              <w:left w:val="single" w:sz="4" w:space="0" w:color="auto"/>
              <w:bottom w:val="single" w:sz="4" w:space="0" w:color="auto"/>
              <w:right w:val="single" w:sz="4" w:space="0" w:color="auto"/>
            </w:tcBorders>
          </w:tcPr>
          <w:p w:rsidR="001F1A14" w:rsidRPr="00B32F04" w:rsidRDefault="001F1A14" w:rsidP="001F1A14">
            <w:pPr>
              <w:keepNext/>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p>
        </w:tc>
      </w:tr>
    </w:tbl>
    <w:p w:rsidR="00E20F17" w:rsidRPr="00B32F04" w:rsidRDefault="00E20F17" w:rsidP="00E20F17">
      <w:pPr>
        <w:keepNext/>
        <w:spacing w:after="0" w:line="240" w:lineRule="auto"/>
        <w:ind w:firstLine="510"/>
        <w:jc w:val="center"/>
        <w:rPr>
          <w:rFonts w:ascii="Times New Roman" w:eastAsia="Times New Roman" w:hAnsi="Times New Roman" w:cs="Times New Roman"/>
          <w:b/>
          <w:sz w:val="23"/>
          <w:szCs w:val="23"/>
          <w:lang w:eastAsia="ru-RU"/>
        </w:rPr>
      </w:pPr>
    </w:p>
    <w:p w:rsidR="00E20F17" w:rsidRPr="00B32F04" w:rsidRDefault="00E20F17" w:rsidP="00E20F17">
      <w:pPr>
        <w:keepNext/>
        <w:spacing w:after="0" w:line="240" w:lineRule="auto"/>
        <w:ind w:firstLine="510"/>
        <w:jc w:val="center"/>
        <w:rPr>
          <w:rFonts w:ascii="Times New Roman" w:eastAsia="Times New Roman" w:hAnsi="Times New Roman" w:cs="Times New Roman"/>
          <w:b/>
          <w:sz w:val="23"/>
          <w:szCs w:val="23"/>
          <w:lang w:eastAsia="ru-RU"/>
        </w:rPr>
      </w:pPr>
      <w:r w:rsidRPr="00B32F04">
        <w:rPr>
          <w:rFonts w:ascii="Times New Roman" w:eastAsia="Times New Roman" w:hAnsi="Times New Roman" w:cs="Times New Roman"/>
          <w:b/>
          <w:sz w:val="23"/>
          <w:szCs w:val="23"/>
          <w:lang w:eastAsia="ru-RU"/>
        </w:rPr>
        <w:t>Новосибирской области</w:t>
      </w:r>
    </w:p>
    <w:p w:rsidR="00E20F17" w:rsidRDefault="00E20F17" w:rsidP="00E20F17">
      <w:pPr>
        <w:rPr>
          <w:rFonts w:ascii="Times New Roman" w:eastAsia="Times New Roman" w:hAnsi="Times New Roman" w:cs="Times New Roman"/>
          <w:sz w:val="23"/>
          <w:szCs w:val="23"/>
          <w:lang w:eastAsia="ru-RU"/>
        </w:rPr>
      </w:pPr>
    </w:p>
    <w:p w:rsidR="00E20F17" w:rsidRPr="00B32F04" w:rsidRDefault="00E20F17" w:rsidP="00E20F17">
      <w:pPr>
        <w:keepNext/>
        <w:spacing w:after="0" w:line="240" w:lineRule="auto"/>
        <w:ind w:firstLine="510"/>
        <w:jc w:val="both"/>
        <w:rPr>
          <w:rFonts w:ascii="Times New Roman" w:eastAsia="Times New Roman" w:hAnsi="Times New Roman" w:cs="Times New Roman"/>
          <w:b/>
          <w:bCs/>
          <w:i/>
          <w:iCs/>
          <w:sz w:val="16"/>
          <w:szCs w:val="16"/>
          <w:lang w:eastAsia="ru-RU"/>
        </w:rPr>
      </w:pPr>
      <w:r w:rsidRPr="00B32F04">
        <w:rPr>
          <w:rFonts w:ascii="Times New Roman" w:eastAsia="Times New Roman" w:hAnsi="Times New Roman" w:cs="Times New Roman"/>
          <w:b/>
          <w:bCs/>
          <w:i/>
          <w:iCs/>
          <w:sz w:val="23"/>
          <w:szCs w:val="23"/>
          <w:lang w:eastAsia="ru-RU"/>
        </w:rPr>
        <w:t>*</w:t>
      </w:r>
      <w:r w:rsidRPr="00B32F04">
        <w:rPr>
          <w:rFonts w:ascii="Times New Roman" w:eastAsia="Times New Roman" w:hAnsi="Times New Roman" w:cs="Times New Roman"/>
          <w:b/>
          <w:bCs/>
          <w:i/>
          <w:iCs/>
          <w:sz w:val="16"/>
          <w:szCs w:val="16"/>
          <w:lang w:eastAsia="ru-RU"/>
        </w:rPr>
        <w:t>Примечание: непредставление данных документов не является основанием для отказа в допуске к участию в аукционе.</w:t>
      </w:r>
    </w:p>
    <w:p w:rsidR="00E20F17" w:rsidRPr="00B32F04" w:rsidRDefault="00E20F17" w:rsidP="00E20F17">
      <w:pPr>
        <w:keepNext/>
        <w:spacing w:after="0" w:line="240" w:lineRule="auto"/>
        <w:ind w:firstLine="510"/>
        <w:jc w:val="both"/>
        <w:rPr>
          <w:rFonts w:ascii="Times New Roman" w:eastAsia="Times New Roman" w:hAnsi="Times New Roman" w:cs="Times New Roman"/>
          <w:b/>
          <w:sz w:val="23"/>
          <w:szCs w:val="23"/>
          <w:lang w:eastAsia="ru-RU"/>
        </w:rPr>
      </w:pPr>
      <w:r w:rsidRPr="00B32F04">
        <w:rPr>
          <w:rFonts w:ascii="Times New Roman" w:eastAsia="Times New Roman" w:hAnsi="Times New Roman" w:cs="Times New Roman"/>
          <w:b/>
          <w:sz w:val="23"/>
          <w:szCs w:val="23"/>
          <w:lang w:eastAsia="ru-RU"/>
        </w:rPr>
        <w:t>Заявитель на участие в аукционе/</w:t>
      </w:r>
      <w:r w:rsidRPr="00B32F04">
        <w:rPr>
          <w:rFonts w:ascii="Times New Roman" w:eastAsia="Times New Roman" w:hAnsi="Times New Roman" w:cs="Times New Roman"/>
          <w:b/>
          <w:bCs/>
          <w:sz w:val="23"/>
          <w:szCs w:val="23"/>
          <w:lang w:eastAsia="ru-RU"/>
        </w:rPr>
        <w:t>уп</w:t>
      </w:r>
      <w:r w:rsidRPr="00B32F04">
        <w:rPr>
          <w:rFonts w:ascii="Times New Roman" w:eastAsia="Times New Roman" w:hAnsi="Times New Roman" w:cs="Times New Roman"/>
          <w:b/>
          <w:sz w:val="23"/>
          <w:szCs w:val="23"/>
          <w:lang w:eastAsia="ru-RU"/>
        </w:rPr>
        <w:t>олномоченный представитель</w:t>
      </w:r>
    </w:p>
    <w:p w:rsidR="00E20F17" w:rsidRPr="00B32F04" w:rsidRDefault="00E20F17" w:rsidP="00E20F17">
      <w:pPr>
        <w:keepNext/>
        <w:spacing w:after="0" w:line="240" w:lineRule="auto"/>
        <w:ind w:firstLine="510"/>
        <w:jc w:val="both"/>
        <w:rPr>
          <w:rFonts w:ascii="Times New Roman" w:eastAsia="Times New Roman" w:hAnsi="Times New Roman" w:cs="Times New Roman"/>
          <w:sz w:val="23"/>
          <w:szCs w:val="23"/>
          <w:lang w:eastAsia="ru-RU"/>
        </w:rPr>
      </w:pPr>
      <w:r w:rsidRPr="00B32F04">
        <w:rPr>
          <w:rFonts w:ascii="Times New Roman" w:eastAsia="Times New Roman" w:hAnsi="Times New Roman" w:cs="Times New Roman"/>
          <w:sz w:val="23"/>
          <w:szCs w:val="23"/>
          <w:lang w:eastAsia="ru-RU"/>
        </w:rPr>
        <w:t xml:space="preserve">_________________ </w:t>
      </w:r>
    </w:p>
    <w:p w:rsidR="00E20F17" w:rsidRPr="00B32F04" w:rsidRDefault="00E20F17" w:rsidP="00E20F17">
      <w:pPr>
        <w:keepNext/>
        <w:spacing w:after="0" w:line="240" w:lineRule="auto"/>
        <w:ind w:firstLine="510"/>
        <w:jc w:val="both"/>
        <w:rPr>
          <w:rFonts w:ascii="Times New Roman" w:eastAsia="Times New Roman" w:hAnsi="Times New Roman" w:cs="Times New Roman"/>
          <w:sz w:val="23"/>
          <w:szCs w:val="23"/>
          <w:vertAlign w:val="superscript"/>
          <w:lang w:eastAsia="ru-RU"/>
        </w:rPr>
      </w:pPr>
      <w:r w:rsidRPr="00B32F04">
        <w:rPr>
          <w:rFonts w:ascii="Times New Roman" w:eastAsia="Times New Roman" w:hAnsi="Times New Roman" w:cs="Times New Roman"/>
          <w:sz w:val="23"/>
          <w:szCs w:val="23"/>
          <w:vertAlign w:val="superscript"/>
          <w:lang w:eastAsia="ru-RU"/>
        </w:rPr>
        <w:t xml:space="preserve">                  (подпись)</w:t>
      </w:r>
    </w:p>
    <w:p w:rsidR="00E20F17" w:rsidRDefault="00E20F17"/>
    <w:p w:rsidR="00E20F17" w:rsidRDefault="00E20F17"/>
    <w:sectPr w:rsidR="00E20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C01AB7"/>
    <w:multiLevelType w:val="multilevel"/>
    <w:tmpl w:val="6730052E"/>
    <w:lvl w:ilvl="0">
      <w:start w:val="1"/>
      <w:numFmt w:val="decimal"/>
      <w:lvlText w:val="%1."/>
      <w:lvlJc w:val="left"/>
      <w:pPr>
        <w:tabs>
          <w:tab w:val="num" w:pos="284"/>
        </w:tabs>
        <w:ind w:left="1245"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A14"/>
    <w:rsid w:val="001A35EC"/>
    <w:rsid w:val="001C73B5"/>
    <w:rsid w:val="001F1A14"/>
    <w:rsid w:val="00594539"/>
    <w:rsid w:val="00641A7A"/>
    <w:rsid w:val="00653503"/>
    <w:rsid w:val="007B1DC5"/>
    <w:rsid w:val="00A22A14"/>
    <w:rsid w:val="00E20F17"/>
    <w:rsid w:val="00F1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6D2D"/>
  <w15:docId w15:val="{C35CDC9E-C6A1-43BE-A23B-60FD543F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F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0F1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0F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1005</Words>
  <Characters>5734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4</cp:revision>
  <cp:lastPrinted>2022-09-09T07:42:00Z</cp:lastPrinted>
  <dcterms:created xsi:type="dcterms:W3CDTF">2019-07-30T07:26:00Z</dcterms:created>
  <dcterms:modified xsi:type="dcterms:W3CDTF">2025-11-25T05:23:00Z</dcterms:modified>
</cp:coreProperties>
</file>