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64" w:rsidRPr="00DC6864" w:rsidRDefault="00DC6864" w:rsidP="00DC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DC6864" w:rsidRPr="00DC6864" w:rsidRDefault="00DC6864" w:rsidP="00DC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DC6864" w:rsidRPr="00DC6864" w:rsidRDefault="00DC6864" w:rsidP="00DC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C6864" w:rsidRPr="00DC6864" w:rsidRDefault="00DC6864" w:rsidP="00DC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864" w:rsidRPr="00DC6864" w:rsidRDefault="00DC6864" w:rsidP="00DC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C6864" w:rsidRPr="00DC6864" w:rsidRDefault="00DC6864" w:rsidP="00DC6864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864" w:rsidRPr="00DC6864" w:rsidRDefault="00DC6864" w:rsidP="00DC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07.11.2024 №15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C6864" w:rsidRPr="00DC6864" w:rsidRDefault="00DC6864" w:rsidP="00DC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846" w:rsidRDefault="000F215F" w:rsidP="00625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4A4">
        <w:rPr>
          <w:rFonts w:ascii="Times New Roman" w:eastAsia="Calibri" w:hAnsi="Times New Roman" w:cs="Times New Roman"/>
          <w:b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</w:t>
      </w:r>
      <w:r w:rsidRPr="007274A4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7274A4">
        <w:rPr>
          <w:rFonts w:ascii="Times New Roman" w:eastAsia="Calibri" w:hAnsi="Times New Roman" w:cs="Times New Roman"/>
          <w:b/>
          <w:sz w:val="28"/>
          <w:szCs w:val="28"/>
        </w:rPr>
        <w:t xml:space="preserve">лярных перевозок на территории </w:t>
      </w:r>
      <w:r w:rsidR="00DC6864">
        <w:rPr>
          <w:rFonts w:ascii="Times New Roman" w:eastAsia="Calibri" w:hAnsi="Times New Roman" w:cs="Times New Roman"/>
          <w:b/>
          <w:sz w:val="28"/>
          <w:szCs w:val="28"/>
        </w:rPr>
        <w:t xml:space="preserve">Убинского сельсовета </w:t>
      </w:r>
    </w:p>
    <w:p w:rsidR="000F215F" w:rsidRPr="007274A4" w:rsidRDefault="007274A4" w:rsidP="00625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Убинского</w:t>
      </w:r>
      <w:r w:rsidR="000F215F" w:rsidRPr="007274A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0F215F" w:rsidRPr="007274A4" w:rsidRDefault="000F215F" w:rsidP="000F21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AF7" w:rsidRPr="007274A4" w:rsidRDefault="00625AF7" w:rsidP="000F21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846" w:rsidRDefault="000F215F" w:rsidP="000F2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13.07.2015 N 220-ФЗ "Об орг</w:t>
      </w:r>
      <w:r w:rsidRPr="007274A4">
        <w:rPr>
          <w:rFonts w:ascii="Times New Roman" w:eastAsia="Calibri" w:hAnsi="Times New Roman" w:cs="Times New Roman"/>
          <w:sz w:val="28"/>
          <w:szCs w:val="28"/>
        </w:rPr>
        <w:t>а</w:t>
      </w: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и постановлением администрации </w:t>
      </w:r>
      <w:r w:rsidR="007274A4">
        <w:rPr>
          <w:rFonts w:ascii="Times New Roman" w:eastAsia="Calibri" w:hAnsi="Times New Roman" w:cs="Times New Roman"/>
          <w:sz w:val="28"/>
          <w:szCs w:val="28"/>
        </w:rPr>
        <w:t>Убинского</w:t>
      </w: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</w:t>
      </w:r>
      <w:r w:rsidR="00E67097" w:rsidRPr="007274A4">
        <w:rPr>
          <w:rFonts w:ascii="Times New Roman" w:eastAsia="Calibri" w:hAnsi="Times New Roman" w:cs="Times New Roman"/>
          <w:sz w:val="28"/>
          <w:szCs w:val="28"/>
        </w:rPr>
        <w:t xml:space="preserve">11.11.2016 </w:t>
      </w:r>
      <w:r w:rsidRPr="007274A4">
        <w:rPr>
          <w:rFonts w:ascii="Times New Roman" w:eastAsia="Calibri" w:hAnsi="Times New Roman" w:cs="Times New Roman"/>
          <w:sz w:val="28"/>
          <w:szCs w:val="28"/>
        </w:rPr>
        <w:t>№</w:t>
      </w:r>
      <w:r w:rsidR="00096221" w:rsidRPr="00727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097" w:rsidRPr="007274A4">
        <w:rPr>
          <w:rFonts w:ascii="Times New Roman" w:eastAsia="Calibri" w:hAnsi="Times New Roman" w:cs="Times New Roman"/>
          <w:sz w:val="28"/>
          <w:szCs w:val="28"/>
        </w:rPr>
        <w:t>652</w:t>
      </w: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подготовки документа планирования регулярных перевозок пассажиров и багажа автомобильным транспортом по м</w:t>
      </w:r>
      <w:r w:rsidRPr="007274A4">
        <w:rPr>
          <w:rFonts w:ascii="Times New Roman" w:eastAsia="Calibri" w:hAnsi="Times New Roman" w:cs="Times New Roman"/>
          <w:sz w:val="28"/>
          <w:szCs w:val="28"/>
        </w:rPr>
        <w:t>у</w:t>
      </w:r>
      <w:r w:rsidRPr="007274A4">
        <w:rPr>
          <w:rFonts w:ascii="Times New Roman" w:eastAsia="Calibri" w:hAnsi="Times New Roman" w:cs="Times New Roman"/>
          <w:sz w:val="28"/>
          <w:szCs w:val="28"/>
        </w:rPr>
        <w:t>ниципальным маршрутам регулярных перевозок на территории</w:t>
      </w:r>
      <w:r w:rsidR="00DC6864">
        <w:rPr>
          <w:rFonts w:ascii="Times New Roman" w:eastAsia="Calibri" w:hAnsi="Times New Roman" w:cs="Times New Roman"/>
          <w:sz w:val="28"/>
          <w:szCs w:val="28"/>
        </w:rPr>
        <w:t xml:space="preserve"> Убинского сел</w:t>
      </w:r>
      <w:r w:rsidR="00DC6864">
        <w:rPr>
          <w:rFonts w:ascii="Times New Roman" w:eastAsia="Calibri" w:hAnsi="Times New Roman" w:cs="Times New Roman"/>
          <w:sz w:val="28"/>
          <w:szCs w:val="28"/>
        </w:rPr>
        <w:t>ь</w:t>
      </w:r>
      <w:r w:rsidR="00DC6864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4A4">
        <w:rPr>
          <w:rFonts w:ascii="Times New Roman" w:eastAsia="Calibri" w:hAnsi="Times New Roman" w:cs="Times New Roman"/>
          <w:sz w:val="28"/>
          <w:szCs w:val="28"/>
        </w:rPr>
        <w:t>Убинского</w:t>
      </w: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области»</w:t>
      </w:r>
    </w:p>
    <w:p w:rsidR="000F215F" w:rsidRPr="007274A4" w:rsidRDefault="00096221" w:rsidP="000F2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4A4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9162AB" w:rsidRPr="007274A4" w:rsidRDefault="000F215F" w:rsidP="00916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7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28" w:history="1">
        <w:r w:rsidRPr="007274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регулярных перевозок пассажиров и</w:t>
      </w:r>
      <w:r w:rsidRPr="007274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</w:t>
      </w:r>
      <w:r w:rsidR="00E67097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 автомобильным транспортом по 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маршрутам регуля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перевозок на территории </w:t>
      </w:r>
      <w:r w:rsid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E67097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96221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202</w:t>
      </w:r>
      <w:r w:rsidR="00DC68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6221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DC68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4DED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1F0846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настоящему постановлению.</w:t>
      </w:r>
    </w:p>
    <w:p w:rsidR="00DC6864" w:rsidRDefault="007274A4" w:rsidP="007274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6864" w:rsidRPr="00DC686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</w:t>
      </w:r>
      <w:r w:rsidR="00DC6864" w:rsidRPr="00DC68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C6864" w:rsidRPr="00DC6864">
        <w:rPr>
          <w:rFonts w:ascii="Times New Roman" w:hAnsi="Times New Roman" w:cs="Times New Roman"/>
          <w:color w:val="000000"/>
          <w:sz w:val="28"/>
          <w:szCs w:val="28"/>
        </w:rPr>
        <w:t xml:space="preserve">нии «Вести Убинского сельсовета» и разместить в сети интернет на официальном сайте администрации Убинского сельсовета Убинского района Новосибирской области </w:t>
      </w:r>
      <w:hyperlink r:id="rId5" w:history="1">
        <w:r w:rsidR="00DC6864" w:rsidRPr="00525024">
          <w:rPr>
            <w:rStyle w:val="a8"/>
            <w:rFonts w:ascii="Times New Roman" w:hAnsi="Times New Roman" w:cs="Times New Roman"/>
            <w:sz w:val="28"/>
            <w:szCs w:val="28"/>
          </w:rPr>
          <w:t>www.ubinsovet.nso.ru</w:t>
        </w:r>
      </w:hyperlink>
      <w:r w:rsidR="00DC6864" w:rsidRPr="00DC68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6864" w:rsidRPr="00DC6864" w:rsidRDefault="001F0846" w:rsidP="00DC68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274A4" w:rsidRPr="009724C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C6864" w:rsidRPr="00DC6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возложить на заместителя главы Уби</w:t>
      </w:r>
      <w:r w:rsidR="00DC6864" w:rsidRPr="00DC68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6864" w:rsidRPr="00DC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Убинского района Новосибирской области </w:t>
      </w:r>
      <w:r w:rsidRPr="00DC686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864" w:rsidRPr="00DC68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864" w:rsidRPr="00DC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4A4" w:rsidRDefault="007274A4" w:rsidP="007274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59" w:rsidRPr="009724C6" w:rsidRDefault="00FC0459" w:rsidP="007274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864" w:rsidRPr="00DC6864" w:rsidRDefault="00DC6864" w:rsidP="00DC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6864">
        <w:rPr>
          <w:rFonts w:ascii="Times New Roman" w:eastAsia="Calibri" w:hAnsi="Times New Roman" w:cs="Times New Roman"/>
          <w:color w:val="000000"/>
          <w:sz w:val="28"/>
          <w:szCs w:val="28"/>
        </w:rPr>
        <w:t>Глава Убинского сельсовета</w:t>
      </w:r>
    </w:p>
    <w:p w:rsidR="00DC6864" w:rsidRPr="00DC6864" w:rsidRDefault="00DC6864" w:rsidP="00DC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68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Убинского района </w:t>
      </w:r>
    </w:p>
    <w:p w:rsidR="00DC6864" w:rsidRPr="00DC6864" w:rsidRDefault="00DC6864" w:rsidP="00DC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6864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  <w:r w:rsidRPr="00DC686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В.А. Бояркин </w:t>
      </w:r>
    </w:p>
    <w:p w:rsidR="00DC6864" w:rsidRPr="00DC6864" w:rsidRDefault="00DC6864" w:rsidP="00DC68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6864" w:rsidRPr="00DC6864" w:rsidRDefault="00DC6864" w:rsidP="00DC68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6D0B" w:rsidRPr="007274A4" w:rsidRDefault="009E6D0B" w:rsidP="000F2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1BE" w:rsidRPr="007274A4" w:rsidRDefault="00E721BE" w:rsidP="001F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1BE" w:rsidRPr="007274A4" w:rsidRDefault="00E721BE" w:rsidP="00E7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15F" w:rsidRPr="007274A4" w:rsidRDefault="000F215F" w:rsidP="000F215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DC6864" w:rsidRDefault="00492494" w:rsidP="000F215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>п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</w:p>
    <w:p w:rsidR="00DC6864" w:rsidRDefault="00DC6864" w:rsidP="000F215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Убинского сельсовета</w:t>
      </w:r>
    </w:p>
    <w:p w:rsidR="000F215F" w:rsidRPr="007274A4" w:rsidRDefault="007274A4" w:rsidP="000F215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Убинского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0F215F" w:rsidRPr="007274A4" w:rsidRDefault="000F215F" w:rsidP="000F215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0F215F" w:rsidRPr="007274A4" w:rsidRDefault="001F0846" w:rsidP="000F215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0F215F" w:rsidRPr="00727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E67097" w:rsidRPr="00727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F215F" w:rsidRPr="00727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DC6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156 от 07.11.2024 г.</w:t>
      </w:r>
      <w:r w:rsidR="000F215F" w:rsidRPr="00727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E721BE" w:rsidRPr="007274A4" w:rsidRDefault="00E721BE" w:rsidP="00E721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8"/>
      <w:bookmarkEnd w:id="0"/>
    </w:p>
    <w:p w:rsidR="00E721BE" w:rsidRPr="007274A4" w:rsidRDefault="00E721BE" w:rsidP="00E721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1BE" w:rsidRPr="007274A4" w:rsidRDefault="00E721BE" w:rsidP="00E721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15F" w:rsidRPr="007274A4" w:rsidRDefault="000F215F" w:rsidP="00E721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</w:t>
      </w:r>
    </w:p>
    <w:p w:rsidR="000F215F" w:rsidRPr="007274A4" w:rsidRDefault="000F215F" w:rsidP="00E721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регулярных перевозок пассажиров и багажа автомобильным тран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портом по муниципальным маршрутам </w:t>
      </w:r>
      <w:r w:rsidR="00F2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сельсовета </w:t>
      </w:r>
      <w:r w:rsid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 w:rsidR="00096221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25F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6221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F25F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Общие положения 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Настоящий документ планирования регулярных перевозок пассажиров и багажа автомобильным транспортом по муниципальным маршрутам</w:t>
      </w:r>
      <w:r w:rsidR="00F2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Убинского сельсовета </w:t>
      </w:r>
      <w:r w:rsidR="0072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 w:rsidRPr="0072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96221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25F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6221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25F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72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Документ планирования)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обеспечения доступности услуг о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пассажирского транспорта, повышения качества, эффективности и безопасности транспортного обслуживания населения на муниципальных ма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шрутах регулярных перевозок с учетом социальных, экономических и иных фа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торов.</w:t>
      </w:r>
    </w:p>
    <w:p w:rsidR="000F215F" w:rsidRPr="00F25F35" w:rsidRDefault="000F215F" w:rsidP="000F2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>Документ планирования разработан в соответствии с положениями Фед</w:t>
      </w:r>
      <w:r w:rsidRPr="007274A4">
        <w:rPr>
          <w:rFonts w:ascii="Times New Roman" w:eastAsia="Calibri" w:hAnsi="Times New Roman" w:cs="Times New Roman"/>
          <w:sz w:val="28"/>
          <w:szCs w:val="28"/>
        </w:rPr>
        <w:t>е</w:t>
      </w: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рального </w:t>
      </w:r>
      <w:hyperlink r:id="rId6" w:history="1">
        <w:r w:rsidRPr="007274A4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 от 13.07.2015 № 220-ФЗ «Об организации регулярных перевозок пассажиров и багажа автомобильным транспортом и городским наземным эле</w:t>
      </w:r>
      <w:r w:rsidRPr="007274A4">
        <w:rPr>
          <w:rFonts w:ascii="Times New Roman" w:eastAsia="Calibri" w:hAnsi="Times New Roman" w:cs="Times New Roman"/>
          <w:sz w:val="28"/>
          <w:szCs w:val="28"/>
        </w:rPr>
        <w:t>к</w:t>
      </w:r>
      <w:r w:rsidRPr="007274A4">
        <w:rPr>
          <w:rFonts w:ascii="Times New Roman" w:eastAsia="Calibri" w:hAnsi="Times New Roman" w:cs="Times New Roman"/>
          <w:sz w:val="28"/>
          <w:szCs w:val="28"/>
        </w:rPr>
        <w:t>трическим транспортом в Российской Федерации и о внесении изменений в о</w:t>
      </w:r>
      <w:r w:rsidRPr="007274A4">
        <w:rPr>
          <w:rFonts w:ascii="Times New Roman" w:eastAsia="Calibri" w:hAnsi="Times New Roman" w:cs="Times New Roman"/>
          <w:sz w:val="28"/>
          <w:szCs w:val="28"/>
        </w:rPr>
        <w:t>т</w:t>
      </w:r>
      <w:r w:rsidRPr="007274A4">
        <w:rPr>
          <w:rFonts w:ascii="Times New Roman" w:eastAsia="Calibri" w:hAnsi="Times New Roman" w:cs="Times New Roman"/>
          <w:sz w:val="28"/>
          <w:szCs w:val="28"/>
        </w:rPr>
        <w:t>дельные законодательные акты Российской Федерации» (далее ˗ Федеральный з</w:t>
      </w:r>
      <w:r w:rsidRPr="007274A4">
        <w:rPr>
          <w:rFonts w:ascii="Times New Roman" w:eastAsia="Calibri" w:hAnsi="Times New Roman" w:cs="Times New Roman"/>
          <w:sz w:val="28"/>
          <w:szCs w:val="28"/>
        </w:rPr>
        <w:t>а</w:t>
      </w:r>
      <w:r w:rsidRPr="007274A4">
        <w:rPr>
          <w:rFonts w:ascii="Times New Roman" w:eastAsia="Calibri" w:hAnsi="Times New Roman" w:cs="Times New Roman"/>
          <w:sz w:val="28"/>
          <w:szCs w:val="28"/>
        </w:rPr>
        <w:t>кон № 220˗ФЗ), закона Новосибирской области от 05.05.2016 № 55-ОЗ «Об о</w:t>
      </w:r>
      <w:r w:rsidRPr="007274A4">
        <w:rPr>
          <w:rFonts w:ascii="Times New Roman" w:eastAsia="Calibri" w:hAnsi="Times New Roman" w:cs="Times New Roman"/>
          <w:sz w:val="28"/>
          <w:szCs w:val="28"/>
        </w:rPr>
        <w:t>т</w:t>
      </w:r>
      <w:r w:rsidRPr="007274A4">
        <w:rPr>
          <w:rFonts w:ascii="Times New Roman" w:eastAsia="Calibri" w:hAnsi="Times New Roman" w:cs="Times New Roman"/>
          <w:sz w:val="28"/>
          <w:szCs w:val="28"/>
        </w:rPr>
        <w:t>дельных вопросах организации транспортного обслуживания населения на терр</w:t>
      </w:r>
      <w:r w:rsidRPr="007274A4">
        <w:rPr>
          <w:rFonts w:ascii="Times New Roman" w:eastAsia="Calibri" w:hAnsi="Times New Roman" w:cs="Times New Roman"/>
          <w:sz w:val="28"/>
          <w:szCs w:val="28"/>
        </w:rPr>
        <w:t>и</w:t>
      </w: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тории Новосибирской области» и </w:t>
      </w:r>
      <w:r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 администрации</w:t>
      </w:r>
      <w:r w:rsidR="00F25F35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Убинского сел</w:t>
      </w:r>
      <w:r w:rsidR="00F25F35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="00F25F35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совета</w:t>
      </w:r>
      <w:r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274A4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Убинского</w:t>
      </w:r>
      <w:r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F25F35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07</w:t>
      </w:r>
      <w:r w:rsidR="00E67097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.11.20</w:t>
      </w:r>
      <w:r w:rsidR="00F25F35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</w:t>
      </w:r>
      <w:r w:rsidR="00E67097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F25F35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155</w:t>
      </w:r>
      <w:r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</w:t>
      </w:r>
      <w:r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ждении порядка подготовки документа планирования регулярных перевозок па</w:t>
      </w:r>
      <w:r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сажиров и багажа автомобильным транспортом по муниципальным маршрутам регулярных перевозок на территории </w:t>
      </w:r>
      <w:r w:rsidR="00F25F35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Убинского сельсовета </w:t>
      </w:r>
      <w:r w:rsidR="007274A4"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Убинского</w:t>
      </w:r>
      <w:r w:rsidRPr="00F25F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области».</w:t>
      </w:r>
    </w:p>
    <w:p w:rsidR="000F215F" w:rsidRPr="007274A4" w:rsidRDefault="000F215F" w:rsidP="00625A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25AF7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Документе планирования используются понятия, определенные Фед</w:t>
      </w:r>
      <w:r w:rsidR="00625AF7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5AF7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08.11.2007 N 259-ФЗ "Устав автомобильного транспорта и городского наземного электрического транспорта", Федеральным законом N 220-ФЗ и иными федеральными законами, законодательством Новосибирской обла</w:t>
      </w:r>
      <w:r w:rsidR="00625AF7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5AF7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:rsidR="000F215F" w:rsidRDefault="000F215F" w:rsidP="000F2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0846" w:rsidRPr="007274A4" w:rsidRDefault="001F0846" w:rsidP="000F2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15F" w:rsidRPr="007274A4" w:rsidRDefault="000F215F" w:rsidP="000F2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4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II.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Приоритеты развития регулярных перевозок по муниципальным ма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шрутам </w:t>
      </w:r>
      <w:r w:rsidR="00FA5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Убинского сельсовета </w:t>
      </w:r>
      <w:r w:rsid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15F" w:rsidRPr="007274A4" w:rsidRDefault="00073178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0F215F" w:rsidRPr="0072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Приоритетами 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регулярных перевозок </w:t>
      </w:r>
      <w:r w:rsidR="000F215F" w:rsidRPr="007274A4">
        <w:rPr>
          <w:rFonts w:ascii="Times New Roman" w:eastAsia="Calibri" w:hAnsi="Times New Roman" w:cs="Times New Roman"/>
          <w:sz w:val="28"/>
          <w:szCs w:val="28"/>
          <w:lang w:eastAsia="ru-RU"/>
        </w:rPr>
        <w:t>по муниципальным маршрутам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FA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сельсовета </w:t>
      </w:r>
      <w:r w:rsid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0F215F" w:rsidRPr="0072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- обеспечение доступности услуг общественного пассажирского транспорта для населения </w:t>
      </w:r>
      <w:r w:rsidR="00FA5170">
        <w:rPr>
          <w:rFonts w:ascii="Times New Roman" w:eastAsia="Calibri" w:hAnsi="Times New Roman" w:cs="Times New Roman"/>
          <w:sz w:val="28"/>
          <w:szCs w:val="28"/>
        </w:rPr>
        <w:t xml:space="preserve">Убинского сельсовета </w:t>
      </w:r>
      <w:r w:rsidR="007274A4">
        <w:rPr>
          <w:rFonts w:ascii="Times New Roman" w:eastAsia="Calibri" w:hAnsi="Times New Roman" w:cs="Times New Roman"/>
          <w:sz w:val="28"/>
          <w:szCs w:val="28"/>
        </w:rPr>
        <w:t>Убинского</w:t>
      </w: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72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повышение качества транспортного обслуживания населения путём сохранения и развития существующей сети муниципальных </w:t>
      </w:r>
      <w:r w:rsidRPr="00727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автобусных маршрутов регулярных перевозок на территории </w:t>
      </w:r>
      <w:r w:rsidR="00FA5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Убинского сельсовета </w:t>
      </w:r>
      <w:r w:rsidR="00727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</w:t>
      </w:r>
      <w:r w:rsidRPr="00727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>- государственная поддержка организаций пассажирского автомобильного транспорта</w:t>
      </w:r>
      <w:r w:rsidRPr="0072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4A4">
        <w:rPr>
          <w:rFonts w:ascii="Times New Roman" w:eastAsia="Calibri" w:hAnsi="Times New Roman" w:cs="Times New Roman"/>
          <w:sz w:val="28"/>
          <w:szCs w:val="28"/>
        </w:rPr>
        <w:t>в связи с государственным регулированием тарифов на перевозку па</w:t>
      </w:r>
      <w:r w:rsidRPr="007274A4">
        <w:rPr>
          <w:rFonts w:ascii="Times New Roman" w:eastAsia="Calibri" w:hAnsi="Times New Roman" w:cs="Times New Roman"/>
          <w:sz w:val="28"/>
          <w:szCs w:val="28"/>
        </w:rPr>
        <w:t>с</w:t>
      </w:r>
      <w:r w:rsidRPr="007274A4">
        <w:rPr>
          <w:rFonts w:ascii="Times New Roman" w:eastAsia="Calibri" w:hAnsi="Times New Roman" w:cs="Times New Roman"/>
          <w:sz w:val="28"/>
          <w:szCs w:val="28"/>
        </w:rPr>
        <w:t>сажиров и реализацией мер социальной поддержки отдельных категорий граждан при проезде на общественном пассажирском транспорте, в соответствии с дейс</w:t>
      </w:r>
      <w:r w:rsidRPr="007274A4">
        <w:rPr>
          <w:rFonts w:ascii="Times New Roman" w:eastAsia="Calibri" w:hAnsi="Times New Roman" w:cs="Times New Roman"/>
          <w:sz w:val="28"/>
          <w:szCs w:val="28"/>
        </w:rPr>
        <w:t>т</w:t>
      </w:r>
      <w:r w:rsidRPr="007274A4">
        <w:rPr>
          <w:rFonts w:ascii="Times New Roman" w:eastAsia="Calibri" w:hAnsi="Times New Roman" w:cs="Times New Roman"/>
          <w:sz w:val="28"/>
          <w:szCs w:val="28"/>
        </w:rPr>
        <w:t>вующим законодательством,</w:t>
      </w:r>
      <w:r w:rsidRPr="0072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учётом эффективного использования бюджетных средств.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E721BE"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развитию регулярных перевозок по муниципальным маршрутам </w:t>
      </w:r>
      <w:r w:rsidR="00FA5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Убинского сельсовета </w:t>
      </w:r>
      <w:r w:rsid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15F" w:rsidRPr="007274A4" w:rsidRDefault="00073178" w:rsidP="000F2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Установление, изменение, отмена муниципальных маршрутов регуля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перевозок на территории </w:t>
      </w:r>
      <w:r w:rsidR="00FA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сельсовета </w:t>
      </w:r>
      <w:r w:rsid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по мере необходимости осуществляется органом местного сам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уполномоченным в сфере организации транспортного обслуживания населения, осуществления функций по организации регулярных перевозок (далее ˗ 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215F" w:rsidRPr="007274A4" w:rsidRDefault="000F215F" w:rsidP="000F2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Установление, изменение, отмена муниципальных маршрутов регулярных перевозок осуществляется на основе изучения потребностей населения в пассажирских перевозках по муниципальным маршрутам регулярных перевозок на территории </w:t>
      </w:r>
      <w:r w:rsidR="00FA5170" w:rsidRPr="00FA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сельсовета </w:t>
      </w:r>
      <w:r w:rsid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 учетом реализации комплексных и государственных программ и планов разв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пассажирского транспорта Новосибирской области, анализа сложившейся маршрутной сети и предполагаемых (прогнозируемых) пассажиропотоков.</w:t>
      </w:r>
    </w:p>
    <w:p w:rsidR="000F215F" w:rsidRPr="007274A4" w:rsidRDefault="00073178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Перевозки пассажиров и багажа автомобильным транспортом по муниципальным маршрутам регулярных перевозок на территории</w:t>
      </w:r>
      <w:r w:rsidR="00FA5170" w:rsidRPr="00FA5170">
        <w:t xml:space="preserve"> </w:t>
      </w:r>
      <w:r w:rsidR="00FA5170" w:rsidRPr="00FA5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0F215F" w:rsidRPr="007274A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осуществляются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лируемым тарифам.</w:t>
      </w:r>
    </w:p>
    <w:p w:rsidR="000F215F" w:rsidRPr="007274A4" w:rsidRDefault="00073178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Перевозки пассажиров по муниципальным маршрутам регулярных п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ревозок на территории </w:t>
      </w:r>
      <w:r w:rsidR="00FA5170" w:rsidRPr="00FA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сельсовета </w:t>
      </w:r>
      <w:r w:rsid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регулируемым тарифам обусловлены необходимос</w:t>
      </w:r>
      <w:r w:rsidR="00625AF7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предоставления субсидий из 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(разработан Порядок предоставления субсидий из бюджете</w:t>
      </w:r>
      <w:r w:rsidR="00FA5170" w:rsidRPr="00FA5170">
        <w:t xml:space="preserve"> </w:t>
      </w:r>
      <w:r w:rsidR="00FA5170" w:rsidRPr="00FA5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автотранспортным 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</w:t>
      </w:r>
      <w:r w:rsidR="00FC0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тиям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областного бюджета Новосибирской области в целях возмещ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затрат или недополученных 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доходов перевозчиков, возникающих в случае г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о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сударственного регулирования тарифов при выполнении перевозок пассажиров автомобильным транспортом, а также возникающих в случае перевозки пассаж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и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ров, для которых законодательством установлены меры социальной поддержки.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автобусных маршрутов регулярных перевозок на территории </w:t>
      </w:r>
      <w:r w:rsid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регулируемым тарифам </w:t>
      </w:r>
      <w:r w:rsidRPr="00727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период 20</w:t>
      </w:r>
      <w:r w:rsidR="00CB3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A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27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CB3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A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727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представлен в Приложении 1 к настоящему Докуме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планирования.</w:t>
      </w:r>
    </w:p>
    <w:p w:rsidR="000F215F" w:rsidRPr="007274A4" w:rsidRDefault="00073178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Планируемые мероприятия по развитию регулярных перевозок</w:t>
      </w:r>
      <w:r w:rsidR="000F215F" w:rsidRPr="00727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</w:t>
      </w:r>
      <w:r w:rsidR="000F215F" w:rsidRPr="007274A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F215F" w:rsidRPr="007274A4">
        <w:rPr>
          <w:rFonts w:ascii="Times New Roman" w:eastAsia="Calibri" w:hAnsi="Times New Roman" w:cs="Times New Roman"/>
          <w:sz w:val="28"/>
          <w:szCs w:val="28"/>
          <w:lang w:eastAsia="ru-RU"/>
        </w:rPr>
        <w:t>бильным транспортом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F215F" w:rsidRPr="007274A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</w:t>
      </w:r>
      <w:r w:rsidR="000F215F"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маршрутам: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0B" w:rsidRPr="007274A4" w:rsidRDefault="009E6D0B" w:rsidP="000F21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108" w:type="dxa"/>
        <w:tblLayout w:type="fixed"/>
        <w:tblLook w:val="04A0"/>
      </w:tblPr>
      <w:tblGrid>
        <w:gridCol w:w="709"/>
        <w:gridCol w:w="6662"/>
        <w:gridCol w:w="2551"/>
      </w:tblGrid>
      <w:tr w:rsidR="000F215F" w:rsidRPr="007274A4" w:rsidTr="00997356">
        <w:tc>
          <w:tcPr>
            <w:tcW w:w="709" w:type="dxa"/>
            <w:vAlign w:val="center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2" w:type="dxa"/>
            <w:vAlign w:val="center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0F215F" w:rsidRPr="007274A4" w:rsidTr="00997356">
        <w:trPr>
          <w:trHeight w:val="164"/>
        </w:trPr>
        <w:tc>
          <w:tcPr>
            <w:tcW w:w="709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зучение потребностей населения в пассажирских перевозках по муниципальным маршрутам регуля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перевозок на территории </w:t>
            </w:r>
            <w:r w:rsidR="00FA5170" w:rsidRPr="00FA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Убинского сельсовета </w:t>
            </w:r>
            <w:r w:rsid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области, с учетом реализации комплексных и государственных пр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и планов развития пассажирского транспорта Новосибирской области, анализа сложившейся ма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шрутной сети и предполагаемых (прогнозируемых) пассажиропотоков.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215F" w:rsidRPr="007274A4" w:rsidRDefault="000F215F" w:rsidP="000F215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реализация предложений по оптимиз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маршрутной сети.</w:t>
            </w:r>
          </w:p>
        </w:tc>
        <w:tc>
          <w:tcPr>
            <w:tcW w:w="2551" w:type="dxa"/>
          </w:tcPr>
          <w:p w:rsidR="000F215F" w:rsidRPr="007274A4" w:rsidRDefault="000F215F" w:rsidP="000962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96221"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сентября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</w:tr>
      <w:tr w:rsidR="000F215F" w:rsidRPr="007274A4" w:rsidTr="00997356">
        <w:trPr>
          <w:trHeight w:val="164"/>
        </w:trPr>
        <w:tc>
          <w:tcPr>
            <w:tcW w:w="709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и изменение класса подвижного состава по каждому муниципальному </w:t>
            </w:r>
            <w:r w:rsidR="00E721BE"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маршруту. </w:t>
            </w:r>
          </w:p>
        </w:tc>
        <w:tc>
          <w:tcPr>
            <w:tcW w:w="2551" w:type="dxa"/>
          </w:tcPr>
          <w:p w:rsidR="000F215F" w:rsidRPr="007274A4" w:rsidRDefault="000F215F" w:rsidP="000962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96221"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сентября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</w:tr>
      <w:tr w:rsidR="000F215F" w:rsidRPr="007274A4" w:rsidTr="00997356">
        <w:trPr>
          <w:trHeight w:val="164"/>
        </w:trPr>
        <w:tc>
          <w:tcPr>
            <w:tcW w:w="709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реестра муниципальных автобусных ма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шрутов регулярных перевозок на территории </w:t>
            </w:r>
            <w:r w:rsidR="00FA5170" w:rsidRPr="00FA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</w:t>
            </w:r>
            <w:r w:rsidR="00FA5170" w:rsidRPr="00FA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A5170" w:rsidRPr="00FA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сельсовета </w:t>
            </w:r>
            <w:r w:rsid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области.</w:t>
            </w:r>
          </w:p>
        </w:tc>
        <w:tc>
          <w:tcPr>
            <w:tcW w:w="2551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8230D1" w:rsidRPr="007274A4" w:rsidTr="00997356">
        <w:trPr>
          <w:trHeight w:val="164"/>
        </w:trPr>
        <w:tc>
          <w:tcPr>
            <w:tcW w:w="709" w:type="dxa"/>
          </w:tcPr>
          <w:p w:rsidR="008230D1" w:rsidRPr="007274A4" w:rsidRDefault="008230D1" w:rsidP="008230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:rsidR="008230D1" w:rsidRPr="007274A4" w:rsidRDefault="008230D1" w:rsidP="008230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реестр муниципальных авт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бусных маршрутов регулярных перевозок на терр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тории </w:t>
            </w:r>
            <w:r w:rsidR="00FA5170" w:rsidRPr="00FA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Убинского сельсовета </w:t>
            </w:r>
            <w:r w:rsid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</w:tcPr>
          <w:p w:rsidR="008230D1" w:rsidRPr="007274A4" w:rsidRDefault="008230D1" w:rsidP="008230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димости в соотве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Федерал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законом № 220-ФЗ</w:t>
            </w:r>
          </w:p>
        </w:tc>
      </w:tr>
      <w:tr w:rsidR="000F215F" w:rsidRPr="007274A4" w:rsidTr="00997356">
        <w:trPr>
          <w:trHeight w:val="164"/>
        </w:trPr>
        <w:tc>
          <w:tcPr>
            <w:tcW w:w="709" w:type="dxa"/>
          </w:tcPr>
          <w:p w:rsidR="000F215F" w:rsidRPr="007274A4" w:rsidRDefault="009E6D0B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Открытие, изменение, отмена муниципальных ма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шрутов регулярных перевозок.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</w:t>
            </w:r>
          </w:p>
        </w:tc>
      </w:tr>
      <w:tr w:rsidR="000F215F" w:rsidRPr="007274A4" w:rsidTr="00997356">
        <w:trPr>
          <w:trHeight w:val="164"/>
        </w:trPr>
        <w:tc>
          <w:tcPr>
            <w:tcW w:w="709" w:type="dxa"/>
            <w:vMerge w:val="restart"/>
          </w:tcPr>
          <w:p w:rsidR="000F215F" w:rsidRPr="007274A4" w:rsidRDefault="009E6D0B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:rsidR="000F215F" w:rsidRPr="007274A4" w:rsidRDefault="000F215F" w:rsidP="00043B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043B96"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конкурентных процедур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право ос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ществления перевозок по муниципальным маршр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там регулярных перевозок: </w:t>
            </w:r>
          </w:p>
        </w:tc>
        <w:tc>
          <w:tcPr>
            <w:tcW w:w="2551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5F" w:rsidRPr="007274A4" w:rsidTr="00997356">
        <w:trPr>
          <w:trHeight w:val="164"/>
        </w:trPr>
        <w:tc>
          <w:tcPr>
            <w:tcW w:w="709" w:type="dxa"/>
            <w:vMerge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регулируемым тарифам</w:t>
            </w:r>
          </w:p>
        </w:tc>
        <w:tc>
          <w:tcPr>
            <w:tcW w:w="2551" w:type="dxa"/>
          </w:tcPr>
          <w:p w:rsidR="000F215F" w:rsidRPr="00B166FA" w:rsidRDefault="00D92FE6" w:rsidP="00B166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</w:t>
            </w:r>
            <w:r w:rsidR="00B166FA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r w:rsidR="000F215F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квартала </w:t>
            </w:r>
            <w:r w:rsidR="00E830B8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B166FA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25AF7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(</w:t>
            </w:r>
            <w:r w:rsidR="000F215F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договор об </w:t>
            </w:r>
            <w:r w:rsidR="000F215F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организации па</w:t>
            </w:r>
            <w:r w:rsidR="000F215F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F215F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сажирских перев</w:t>
            </w:r>
            <w:r w:rsidR="000F215F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0F215F" w:rsidRPr="00B166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зок)</w:t>
            </w:r>
          </w:p>
        </w:tc>
      </w:tr>
      <w:tr w:rsidR="000F215F" w:rsidRPr="007274A4" w:rsidTr="00997356">
        <w:trPr>
          <w:trHeight w:val="164"/>
        </w:trPr>
        <w:tc>
          <w:tcPr>
            <w:tcW w:w="709" w:type="dxa"/>
          </w:tcPr>
          <w:p w:rsidR="000F215F" w:rsidRPr="007274A4" w:rsidRDefault="009E6D0B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662" w:type="dxa"/>
          </w:tcPr>
          <w:p w:rsidR="000F215F" w:rsidRPr="007274A4" w:rsidRDefault="008230D1" w:rsidP="000F215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обследований дорожных условий по п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ти следования </w:t>
            </w:r>
            <w:r w:rsidR="00462517"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муниципальных маршрутов пассажи</w:t>
            </w:r>
            <w:r w:rsidR="00462517"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462517"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ского транспорта для обеспечения безопасности п</w:t>
            </w:r>
            <w:r w:rsidR="00462517"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62517" w:rsidRPr="00727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ревозок автомобильным транспортом </w:t>
            </w:r>
          </w:p>
        </w:tc>
        <w:tc>
          <w:tcPr>
            <w:tcW w:w="2551" w:type="dxa"/>
          </w:tcPr>
          <w:p w:rsidR="000F215F" w:rsidRPr="007274A4" w:rsidRDefault="00462517" w:rsidP="000F2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димости</w:t>
            </w:r>
          </w:p>
        </w:tc>
      </w:tr>
    </w:tbl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15F" w:rsidRPr="007274A4" w:rsidRDefault="00043B96" w:rsidP="006151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0F215F"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Сроки проведение 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конкурентных</w:t>
      </w:r>
      <w:r w:rsidR="000F215F"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процедур в отношении муниципальных маршрутов регулярных перевозок по регулируемым тарифам, график з</w:t>
      </w:r>
      <w:r w:rsidR="000F215F"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F215F"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ключения муниципальных контрактов в отношении регулярных перевозок по регулируемым тарифам, сроки изменения вида регулярных перевозок</w:t>
      </w:r>
    </w:p>
    <w:p w:rsidR="00615150" w:rsidRPr="007274A4" w:rsidRDefault="00615150" w:rsidP="000F21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15F" w:rsidRPr="007274A4" w:rsidRDefault="00073178" w:rsidP="000F2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>4.1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3B96" w:rsidRPr="007274A4">
        <w:rPr>
          <w:rFonts w:ascii="Times New Roman" w:eastAsia="Calibri" w:hAnsi="Times New Roman" w:cs="Times New Roman"/>
          <w:sz w:val="28"/>
          <w:szCs w:val="28"/>
        </w:rPr>
        <w:t>Конкурентные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 xml:space="preserve"> процедуры в отношении</w:t>
      </w:r>
      <w:r w:rsidR="000F215F" w:rsidRPr="007274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муниципальных маршрутов р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е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 xml:space="preserve">гулярных перевозок на территории </w:t>
      </w:r>
      <w:r w:rsidR="0058395E">
        <w:rPr>
          <w:rFonts w:ascii="Times New Roman" w:eastAsia="Calibri" w:hAnsi="Times New Roman" w:cs="Times New Roman"/>
          <w:sz w:val="28"/>
          <w:szCs w:val="28"/>
        </w:rPr>
        <w:t xml:space="preserve">Убинского сельсовета </w:t>
      </w:r>
      <w:r w:rsidR="007274A4">
        <w:rPr>
          <w:rFonts w:ascii="Times New Roman" w:eastAsia="Calibri" w:hAnsi="Times New Roman" w:cs="Times New Roman"/>
          <w:sz w:val="28"/>
          <w:szCs w:val="28"/>
        </w:rPr>
        <w:t>Убинского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 xml:space="preserve"> района Н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о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 xml:space="preserve">восибирской области по регулируемым тарифам будут проводиться </w:t>
      </w:r>
      <w:r w:rsidR="000F215F" w:rsidRPr="00B16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="00B166FA" w:rsidRPr="00B16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043B96" w:rsidRPr="00B16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квартала </w:t>
      </w:r>
      <w:r w:rsidR="00D92FE6" w:rsidRPr="00B16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2023</w:t>
      </w:r>
      <w:r w:rsidR="000F215F" w:rsidRPr="00B16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по мере необходимости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, с учетом положений Федерального закона от 05.04.2013 № 44-ФЗ «О контрактной системе в сфере закупок товаров, работ, у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с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луг для обеспечения государственных и муниципальных нужд» и в порядке, уст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а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новленном законодательством Новосибирской области.</w:t>
      </w:r>
    </w:p>
    <w:p w:rsidR="00043B96" w:rsidRPr="007274A4" w:rsidRDefault="00073178" w:rsidP="0004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>4.2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 xml:space="preserve">. Изменение вида перевозок на муниципальных маршрутах регулярных перевозок на территории </w:t>
      </w:r>
      <w:r w:rsidR="007274A4">
        <w:rPr>
          <w:rFonts w:ascii="Times New Roman" w:eastAsia="Calibri" w:hAnsi="Times New Roman" w:cs="Times New Roman"/>
          <w:sz w:val="28"/>
          <w:szCs w:val="28"/>
        </w:rPr>
        <w:t>Убинского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указанных в приложении 1 к настоящему Документу планирования, проводится по мере нео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б</w:t>
      </w:r>
      <w:r w:rsidR="000F215F" w:rsidRPr="007274A4">
        <w:rPr>
          <w:rFonts w:ascii="Times New Roman" w:eastAsia="Calibri" w:hAnsi="Times New Roman" w:cs="Times New Roman"/>
          <w:sz w:val="28"/>
          <w:szCs w:val="28"/>
        </w:rPr>
        <w:t>ходимости.</w:t>
      </w:r>
    </w:p>
    <w:p w:rsidR="00043B96" w:rsidRPr="007274A4" w:rsidRDefault="00073178" w:rsidP="0004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4A4">
        <w:rPr>
          <w:rFonts w:ascii="Times New Roman" w:hAnsi="Times New Roman" w:cs="Times New Roman"/>
          <w:sz w:val="28"/>
          <w:szCs w:val="28"/>
        </w:rPr>
        <w:t>4.3</w:t>
      </w:r>
      <w:r w:rsidR="00043B96" w:rsidRPr="007274A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124" w:tooltip="ГРАФИК" w:history="1">
        <w:r w:rsidR="00043B96" w:rsidRPr="007274A4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="00043B96" w:rsidRPr="007274A4">
        <w:rPr>
          <w:rFonts w:ascii="Times New Roman" w:hAnsi="Times New Roman" w:cs="Times New Roman"/>
          <w:sz w:val="28"/>
          <w:szCs w:val="28"/>
        </w:rPr>
        <w:t xml:space="preserve"> заключения муниципальных контрактов, связанных с осущест</w:t>
      </w:r>
      <w:r w:rsidR="00043B96" w:rsidRPr="007274A4">
        <w:rPr>
          <w:rFonts w:ascii="Times New Roman" w:hAnsi="Times New Roman" w:cs="Times New Roman"/>
          <w:sz w:val="28"/>
          <w:szCs w:val="28"/>
        </w:rPr>
        <w:t>в</w:t>
      </w:r>
      <w:r w:rsidR="00043B96" w:rsidRPr="007274A4">
        <w:rPr>
          <w:rFonts w:ascii="Times New Roman" w:hAnsi="Times New Roman" w:cs="Times New Roman"/>
          <w:sz w:val="28"/>
          <w:szCs w:val="28"/>
        </w:rPr>
        <w:t>лением перевозок пассажиров и багажа автомобильным транспортом по муниц</w:t>
      </w:r>
      <w:r w:rsidR="00043B96" w:rsidRPr="007274A4">
        <w:rPr>
          <w:rFonts w:ascii="Times New Roman" w:hAnsi="Times New Roman" w:cs="Times New Roman"/>
          <w:sz w:val="28"/>
          <w:szCs w:val="28"/>
        </w:rPr>
        <w:t>и</w:t>
      </w:r>
      <w:r w:rsidR="00043B96" w:rsidRPr="007274A4">
        <w:rPr>
          <w:rFonts w:ascii="Times New Roman" w:hAnsi="Times New Roman" w:cs="Times New Roman"/>
          <w:sz w:val="28"/>
          <w:szCs w:val="28"/>
        </w:rPr>
        <w:t xml:space="preserve">пальным маршрутам регулярных перевозок на территории </w:t>
      </w:r>
      <w:r w:rsidR="00FA5170" w:rsidRPr="00FA5170">
        <w:rPr>
          <w:rFonts w:ascii="Times New Roman" w:hAnsi="Times New Roman" w:cs="Times New Roman"/>
          <w:sz w:val="28"/>
          <w:szCs w:val="28"/>
        </w:rPr>
        <w:t xml:space="preserve">Убинского сельсовета </w:t>
      </w:r>
      <w:r w:rsidR="007274A4">
        <w:rPr>
          <w:rFonts w:ascii="Times New Roman" w:hAnsi="Times New Roman" w:cs="Times New Roman"/>
          <w:sz w:val="28"/>
          <w:szCs w:val="28"/>
        </w:rPr>
        <w:t>Убинского</w:t>
      </w:r>
      <w:r w:rsidR="00043B96" w:rsidRPr="007274A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регулируемым тарифам.</w:t>
      </w:r>
    </w:p>
    <w:p w:rsidR="00043B96" w:rsidRPr="007274A4" w:rsidRDefault="00043B96" w:rsidP="009973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869"/>
        <w:gridCol w:w="3734"/>
      </w:tblGrid>
      <w:tr w:rsidR="00997356" w:rsidRPr="007274A4" w:rsidTr="001F0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997356" w:rsidP="00997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997356" w:rsidP="00997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 рег</w:t>
            </w: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лярных перевозок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997356" w:rsidP="00997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Вид сообщ</w:t>
            </w: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997356" w:rsidP="00997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Дата, не позднее которой должен быть заключен мун</w:t>
            </w: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ципальный контракт</w:t>
            </w:r>
          </w:p>
        </w:tc>
      </w:tr>
      <w:tr w:rsidR="00997356" w:rsidRPr="007274A4" w:rsidTr="001F0846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997356" w:rsidP="00997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997356" w:rsidP="00997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997356" w:rsidP="00997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997356" w:rsidP="00997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7356" w:rsidRPr="007274A4" w:rsidTr="001F0846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997356" w:rsidP="00F20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58395E" w:rsidP="00020FBA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3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Южная- Автовокзал 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997356" w:rsidP="00F20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56" w:rsidRPr="007274A4" w:rsidRDefault="00D92FE6" w:rsidP="00B166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6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16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16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2517" w:rsidRPr="007274A4" w:rsidTr="001F0846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462517" w:rsidP="0046251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58395E" w:rsidP="00462517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3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Южная- Автовокзал 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462517" w:rsidP="0046251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B166FA" w:rsidP="00462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FA"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</w:tr>
      <w:tr w:rsidR="00462517" w:rsidRPr="007274A4" w:rsidTr="001F0846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462517" w:rsidP="0046251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58395E" w:rsidP="004625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5E">
              <w:rPr>
                <w:rFonts w:ascii="Times New Roman" w:eastAsia="Calibri" w:hAnsi="Times New Roman" w:cs="Times New Roman"/>
                <w:sz w:val="28"/>
                <w:szCs w:val="28"/>
              </w:rPr>
              <w:t>Школа 2- Автовокзал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462517" w:rsidP="0046251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B166FA" w:rsidP="00462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FA"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</w:tr>
      <w:tr w:rsidR="00B166FA" w:rsidRPr="007274A4" w:rsidTr="001F0846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FA" w:rsidRPr="007274A4" w:rsidRDefault="00B166FA" w:rsidP="0046251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FA" w:rsidRPr="007274A4" w:rsidRDefault="00B166FA" w:rsidP="004625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5E">
              <w:rPr>
                <w:rFonts w:ascii="Times New Roman" w:eastAsia="Calibri" w:hAnsi="Times New Roman" w:cs="Times New Roman"/>
                <w:sz w:val="28"/>
                <w:szCs w:val="28"/>
              </w:rPr>
              <w:t>Южная- Автовокзал 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FA" w:rsidRPr="007274A4" w:rsidRDefault="00B166FA" w:rsidP="0046251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FA" w:rsidRPr="007274A4" w:rsidRDefault="00B166FA" w:rsidP="00C2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</w:tr>
      <w:tr w:rsidR="00462517" w:rsidRPr="007274A4" w:rsidTr="001F0846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462517" w:rsidP="0046251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58395E" w:rsidP="00462517">
            <w:pPr>
              <w:keepNext/>
              <w:suppressAutoHyphens/>
              <w:spacing w:before="240" w:after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5839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Южная- магазин Гастроном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462517" w:rsidP="0046251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B166FA" w:rsidP="00462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FA"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</w:tr>
      <w:tr w:rsidR="00462517" w:rsidRPr="007274A4" w:rsidTr="001F0846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462517" w:rsidP="0046251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58395E" w:rsidP="004625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5E">
              <w:rPr>
                <w:rFonts w:ascii="Times New Roman" w:eastAsia="Calibri" w:hAnsi="Times New Roman" w:cs="Times New Roman"/>
                <w:sz w:val="28"/>
                <w:szCs w:val="28"/>
              </w:rPr>
              <w:t>Южная- Автовокзал 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462517" w:rsidP="0046251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B166FA" w:rsidP="00462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FA"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</w:tr>
      <w:tr w:rsidR="00462517" w:rsidRPr="007274A4" w:rsidTr="001F0846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462517" w:rsidP="0046251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58395E" w:rsidP="00462517">
            <w:pPr>
              <w:keepNext/>
              <w:suppressAutoHyphens/>
              <w:spacing w:before="240" w:after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5839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Южная- Автовокзал 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462517" w:rsidP="0046251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17" w:rsidRPr="007274A4" w:rsidRDefault="00B166FA" w:rsidP="00462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FA"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</w:tr>
    </w:tbl>
    <w:p w:rsidR="00020FBA" w:rsidRPr="007274A4" w:rsidRDefault="00020FBA" w:rsidP="00615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6D7" w:rsidRPr="007274A4" w:rsidRDefault="000536D7" w:rsidP="00043B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150" w:rsidRPr="007274A4" w:rsidRDefault="00615150" w:rsidP="006151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178" w:rsidRPr="007274A4" w:rsidRDefault="00073178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5AF7" w:rsidRPr="007274A4" w:rsidRDefault="00625AF7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5AF7" w:rsidRPr="007274A4" w:rsidRDefault="00625AF7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5AF7" w:rsidRPr="007274A4" w:rsidRDefault="00625AF7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5AF7" w:rsidRPr="007274A4" w:rsidRDefault="00625AF7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5AF7" w:rsidRPr="007274A4" w:rsidRDefault="00625AF7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6D0B" w:rsidRPr="007274A4" w:rsidRDefault="009E6D0B" w:rsidP="00E721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21BE" w:rsidRPr="007274A4" w:rsidRDefault="00E721BE" w:rsidP="00E721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66FA" w:rsidRDefault="00B166FA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43B96" w:rsidRPr="007274A4" w:rsidRDefault="00043B96" w:rsidP="0061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043B96" w:rsidRPr="007274A4" w:rsidRDefault="00043B96" w:rsidP="00043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>К документу планирования</w:t>
      </w:r>
    </w:p>
    <w:p w:rsidR="00043B96" w:rsidRPr="007274A4" w:rsidRDefault="00043B96" w:rsidP="00043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 регулярных перевозок пассажиров</w:t>
      </w:r>
    </w:p>
    <w:p w:rsidR="00043B96" w:rsidRPr="007274A4" w:rsidRDefault="00043B96" w:rsidP="00043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 и багажа автомобильным транспортом</w:t>
      </w:r>
    </w:p>
    <w:p w:rsidR="00043B96" w:rsidRPr="007274A4" w:rsidRDefault="00043B96" w:rsidP="00043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маршрутам </w:t>
      </w:r>
    </w:p>
    <w:p w:rsidR="00043B96" w:rsidRPr="007274A4" w:rsidRDefault="00043B96" w:rsidP="00043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>регулярных перевозок на</w:t>
      </w:r>
    </w:p>
    <w:p w:rsidR="00FA5170" w:rsidRDefault="00043B96" w:rsidP="00043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 w:rsidR="00FA5170">
        <w:rPr>
          <w:rFonts w:ascii="Times New Roman" w:eastAsia="Calibri" w:hAnsi="Times New Roman" w:cs="Times New Roman"/>
          <w:sz w:val="28"/>
          <w:szCs w:val="28"/>
        </w:rPr>
        <w:t>Убинского сельсовета</w:t>
      </w:r>
    </w:p>
    <w:p w:rsidR="00043B96" w:rsidRPr="007274A4" w:rsidRDefault="007274A4" w:rsidP="00043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Убинского</w:t>
      </w:r>
      <w:r w:rsidR="00043B96" w:rsidRPr="007274A4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043B96" w:rsidRPr="007274A4" w:rsidRDefault="00043B96" w:rsidP="00043B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043B96" w:rsidRPr="007274A4" w:rsidRDefault="00043B96" w:rsidP="00043B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5F" w:rsidRPr="007274A4" w:rsidRDefault="000F215F" w:rsidP="000F21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4A4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автобусных маршрутов регулярных перевозок на те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ритории</w:t>
      </w:r>
      <w:r w:rsidR="0058395E" w:rsidRPr="0058395E">
        <w:t xml:space="preserve"> </w:t>
      </w:r>
      <w:r w:rsidR="0058395E" w:rsidRPr="0058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сельсовета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</w:t>
      </w: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по регулируемым тарифам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10" w:type="dxa"/>
        <w:tblInd w:w="250" w:type="dxa"/>
        <w:tblLayout w:type="fixed"/>
        <w:tblLook w:val="04A0"/>
      </w:tblPr>
      <w:tblGrid>
        <w:gridCol w:w="707"/>
        <w:gridCol w:w="3433"/>
        <w:gridCol w:w="2551"/>
        <w:gridCol w:w="709"/>
        <w:gridCol w:w="709"/>
        <w:gridCol w:w="708"/>
        <w:gridCol w:w="993"/>
      </w:tblGrid>
      <w:tr w:rsidR="000F215F" w:rsidRPr="007274A4" w:rsidTr="00997356">
        <w:tc>
          <w:tcPr>
            <w:tcW w:w="707" w:type="dxa"/>
            <w:vMerge w:val="restart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33" w:type="dxa"/>
            <w:vMerge w:val="restart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2551" w:type="dxa"/>
            <w:vMerge w:val="restart"/>
          </w:tcPr>
          <w:p w:rsidR="000F215F" w:rsidRPr="007274A4" w:rsidRDefault="000F215F" w:rsidP="00FA517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74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D92F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A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274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126" w:type="dxa"/>
            <w:gridSpan w:val="3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Годы:</w:t>
            </w:r>
          </w:p>
        </w:tc>
        <w:tc>
          <w:tcPr>
            <w:tcW w:w="993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0F215F" w:rsidRPr="007274A4" w:rsidTr="00997356">
        <w:tc>
          <w:tcPr>
            <w:tcW w:w="707" w:type="dxa"/>
            <w:vMerge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3" w:type="dxa"/>
            <w:vMerge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F215F" w:rsidRPr="007274A4" w:rsidRDefault="000F215F" w:rsidP="00FA5170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D92F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A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83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274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0F215F" w:rsidRPr="007274A4" w:rsidRDefault="000F215F" w:rsidP="00FA5170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D92F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A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7274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0F215F" w:rsidRPr="007274A4" w:rsidRDefault="00D92FE6" w:rsidP="00FA5170">
            <w:pPr>
              <w:widowControl w:val="0"/>
              <w:autoSpaceDE w:val="0"/>
              <w:autoSpaceDN w:val="0"/>
              <w:ind w:firstLine="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FA5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83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215F" w:rsidRPr="007274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5F" w:rsidRPr="007274A4" w:rsidTr="00997356">
        <w:tc>
          <w:tcPr>
            <w:tcW w:w="707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3" w:type="dxa"/>
          </w:tcPr>
          <w:p w:rsidR="000F215F" w:rsidRPr="007274A4" w:rsidRDefault="0058395E" w:rsidP="000F2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5E">
              <w:rPr>
                <w:rFonts w:ascii="Times New Roman" w:eastAsia="Calibri" w:hAnsi="Times New Roman" w:cs="Times New Roman"/>
                <w:sz w:val="28"/>
                <w:szCs w:val="28"/>
              </w:rPr>
              <w:t>Южная- Автовокзал 1</w:t>
            </w:r>
          </w:p>
        </w:tc>
        <w:tc>
          <w:tcPr>
            <w:tcW w:w="2551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8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93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5F" w:rsidRPr="007274A4" w:rsidTr="00997356">
        <w:tc>
          <w:tcPr>
            <w:tcW w:w="707" w:type="dxa"/>
          </w:tcPr>
          <w:p w:rsidR="000F215F" w:rsidRPr="007274A4" w:rsidRDefault="00020FBA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3" w:type="dxa"/>
          </w:tcPr>
          <w:p w:rsidR="000F215F" w:rsidRPr="007274A4" w:rsidRDefault="0058395E" w:rsidP="000F2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5E">
              <w:rPr>
                <w:rFonts w:ascii="Times New Roman" w:eastAsia="Calibri" w:hAnsi="Times New Roman" w:cs="Times New Roman"/>
                <w:sz w:val="28"/>
                <w:szCs w:val="28"/>
              </w:rPr>
              <w:t>Южная- Автовокзал 2</w:t>
            </w:r>
          </w:p>
        </w:tc>
        <w:tc>
          <w:tcPr>
            <w:tcW w:w="2551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8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93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5F" w:rsidRPr="007274A4" w:rsidTr="00997356">
        <w:tc>
          <w:tcPr>
            <w:tcW w:w="707" w:type="dxa"/>
          </w:tcPr>
          <w:p w:rsidR="000F215F" w:rsidRPr="007274A4" w:rsidRDefault="00020FBA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3" w:type="dxa"/>
          </w:tcPr>
          <w:p w:rsidR="000F215F" w:rsidRPr="007274A4" w:rsidRDefault="0058395E" w:rsidP="000F2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5E">
              <w:rPr>
                <w:rFonts w:ascii="Times New Roman" w:eastAsia="Calibri" w:hAnsi="Times New Roman" w:cs="Times New Roman"/>
                <w:sz w:val="28"/>
                <w:szCs w:val="28"/>
              </w:rPr>
              <w:t>Школа 2- Автовокзал</w:t>
            </w:r>
          </w:p>
        </w:tc>
        <w:tc>
          <w:tcPr>
            <w:tcW w:w="2551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8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3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5F" w:rsidRPr="007274A4" w:rsidTr="00997356">
        <w:tc>
          <w:tcPr>
            <w:tcW w:w="707" w:type="dxa"/>
          </w:tcPr>
          <w:p w:rsidR="000F215F" w:rsidRPr="007274A4" w:rsidRDefault="00020FBA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3" w:type="dxa"/>
          </w:tcPr>
          <w:p w:rsidR="000F215F" w:rsidRPr="007274A4" w:rsidRDefault="0058395E" w:rsidP="000F2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5E">
              <w:rPr>
                <w:rFonts w:ascii="Times New Roman" w:eastAsia="Calibri" w:hAnsi="Times New Roman" w:cs="Times New Roman"/>
                <w:sz w:val="28"/>
                <w:szCs w:val="28"/>
              </w:rPr>
              <w:t>Южная- Автовокзал 3</w:t>
            </w:r>
          </w:p>
        </w:tc>
        <w:tc>
          <w:tcPr>
            <w:tcW w:w="2551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8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3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5F" w:rsidRPr="007274A4" w:rsidTr="001F0846">
        <w:trPr>
          <w:trHeight w:val="799"/>
        </w:trPr>
        <w:tc>
          <w:tcPr>
            <w:tcW w:w="707" w:type="dxa"/>
          </w:tcPr>
          <w:p w:rsidR="000F215F" w:rsidRPr="007274A4" w:rsidRDefault="00020FBA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3" w:type="dxa"/>
          </w:tcPr>
          <w:p w:rsidR="000F215F" w:rsidRPr="007274A4" w:rsidRDefault="0058395E" w:rsidP="000F215F">
            <w:pPr>
              <w:keepNext/>
              <w:suppressAutoHyphens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5839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Южная- магазин Гастроном</w:t>
            </w:r>
          </w:p>
        </w:tc>
        <w:tc>
          <w:tcPr>
            <w:tcW w:w="2551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8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3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5F" w:rsidRPr="007274A4" w:rsidTr="00997356">
        <w:tc>
          <w:tcPr>
            <w:tcW w:w="707" w:type="dxa"/>
          </w:tcPr>
          <w:p w:rsidR="000F215F" w:rsidRPr="007274A4" w:rsidRDefault="00020FBA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33" w:type="dxa"/>
          </w:tcPr>
          <w:p w:rsidR="000F215F" w:rsidRPr="007274A4" w:rsidRDefault="0058395E" w:rsidP="000F2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5E">
              <w:rPr>
                <w:rFonts w:ascii="Times New Roman" w:eastAsia="Calibri" w:hAnsi="Times New Roman" w:cs="Times New Roman"/>
                <w:sz w:val="28"/>
                <w:szCs w:val="28"/>
              </w:rPr>
              <w:t>Южная- Автовокзал 4</w:t>
            </w:r>
          </w:p>
        </w:tc>
        <w:tc>
          <w:tcPr>
            <w:tcW w:w="2551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8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3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5F" w:rsidRPr="007274A4" w:rsidTr="00997356">
        <w:tc>
          <w:tcPr>
            <w:tcW w:w="707" w:type="dxa"/>
          </w:tcPr>
          <w:p w:rsidR="000F215F" w:rsidRPr="007274A4" w:rsidRDefault="00020FBA" w:rsidP="000F2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33" w:type="dxa"/>
          </w:tcPr>
          <w:p w:rsidR="000F215F" w:rsidRPr="007274A4" w:rsidRDefault="0058395E" w:rsidP="000F215F">
            <w:pPr>
              <w:keepNext/>
              <w:suppressAutoHyphens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5839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Южная- Автовокзал 5</w:t>
            </w:r>
          </w:p>
        </w:tc>
        <w:tc>
          <w:tcPr>
            <w:tcW w:w="2551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8" w:type="dxa"/>
          </w:tcPr>
          <w:p w:rsidR="000F215F" w:rsidRPr="007274A4" w:rsidRDefault="000F215F" w:rsidP="000F2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4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3" w:type="dxa"/>
          </w:tcPr>
          <w:p w:rsidR="000F215F" w:rsidRPr="007274A4" w:rsidRDefault="000F215F" w:rsidP="000F2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Условные обозначения</w:t>
      </w: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П - маршрут регулярных перевозок;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НР - временно не работает (не обслуживается);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К - проведение открытого конкурса;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- открытие маршрута регулярных перевозок;</w:t>
      </w:r>
    </w:p>
    <w:p w:rsidR="000F215F" w:rsidRPr="007274A4" w:rsidRDefault="000F215F" w:rsidP="000F2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ЗМ - закрытие маршрута регулярных перевозок.</w:t>
      </w:r>
    </w:p>
    <w:p w:rsidR="000F215F" w:rsidRPr="007274A4" w:rsidRDefault="000F215F" w:rsidP="000F21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5F" w:rsidRPr="007274A4" w:rsidRDefault="000F215F" w:rsidP="000F2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32C" w:rsidRPr="007274A4" w:rsidRDefault="0027132C" w:rsidP="000F2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32C" w:rsidRPr="007274A4" w:rsidRDefault="0027132C" w:rsidP="000F2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494" w:rsidRPr="007274A4" w:rsidRDefault="00492494" w:rsidP="000F215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92494" w:rsidRPr="007274A4" w:rsidSect="001F084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5C8"/>
    <w:rsid w:val="00020FBA"/>
    <w:rsid w:val="00043B96"/>
    <w:rsid w:val="000536D7"/>
    <w:rsid w:val="00073178"/>
    <w:rsid w:val="00096221"/>
    <w:rsid w:val="000B0399"/>
    <w:rsid w:val="000F215F"/>
    <w:rsid w:val="00157537"/>
    <w:rsid w:val="001A2B16"/>
    <w:rsid w:val="001F0846"/>
    <w:rsid w:val="0027132C"/>
    <w:rsid w:val="002B1260"/>
    <w:rsid w:val="00462517"/>
    <w:rsid w:val="00492494"/>
    <w:rsid w:val="0058395E"/>
    <w:rsid w:val="00615150"/>
    <w:rsid w:val="00625AF7"/>
    <w:rsid w:val="006D4DED"/>
    <w:rsid w:val="00717888"/>
    <w:rsid w:val="007274A4"/>
    <w:rsid w:val="008230D1"/>
    <w:rsid w:val="009162AB"/>
    <w:rsid w:val="00964D3F"/>
    <w:rsid w:val="00997356"/>
    <w:rsid w:val="009E6D0B"/>
    <w:rsid w:val="00B166FA"/>
    <w:rsid w:val="00BD489D"/>
    <w:rsid w:val="00CB38C6"/>
    <w:rsid w:val="00D92FE6"/>
    <w:rsid w:val="00DC6864"/>
    <w:rsid w:val="00E67097"/>
    <w:rsid w:val="00E721BE"/>
    <w:rsid w:val="00E830B8"/>
    <w:rsid w:val="00EC193C"/>
    <w:rsid w:val="00F20DAE"/>
    <w:rsid w:val="00F25F35"/>
    <w:rsid w:val="00F51EB7"/>
    <w:rsid w:val="00FA5170"/>
    <w:rsid w:val="00FB0CDF"/>
    <w:rsid w:val="00FB45C8"/>
    <w:rsid w:val="00FC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F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74A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C68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6297D845A8952B9234C6A32562C31B9351BA261B2895EB6AE605AF69RBsBC" TargetMode="External"/><Relationship Id="rId5" Type="http://schemas.openxmlformats.org/officeDocument/2006/relationships/hyperlink" Target="http://www.ubinsovet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835A3-F9B1-48EA-B081-A4D19CFC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Ёлгина Ольга Сергеевна</dc:creator>
  <cp:lastModifiedBy>Секретарь</cp:lastModifiedBy>
  <cp:revision>2</cp:revision>
  <cp:lastPrinted>2024-11-14T03:10:00Z</cp:lastPrinted>
  <dcterms:created xsi:type="dcterms:W3CDTF">2024-11-14T08:16:00Z</dcterms:created>
  <dcterms:modified xsi:type="dcterms:W3CDTF">2024-11-14T08:16:00Z</dcterms:modified>
</cp:coreProperties>
</file>