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6016B9" w:rsidP="00CB1F26">
      <w:pPr>
        <w:rPr>
          <w:rFonts w:cs="Calibri"/>
          <w:noProof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1614581" cy="6667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456" cy="669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6B9" w:rsidRPr="0003433D" w:rsidRDefault="006016B9" w:rsidP="00CB1F26">
      <w:pPr>
        <w:rPr>
          <w:rFonts w:ascii="Segoe UI" w:hAnsi="Segoe UI" w:cs="Segoe UI"/>
          <w:b/>
          <w:sz w:val="28"/>
          <w:szCs w:val="28"/>
        </w:rPr>
      </w:pPr>
    </w:p>
    <w:p w:rsidR="00CA4B26" w:rsidRDefault="00CA4B26" w:rsidP="00CA4B26">
      <w:pPr>
        <w:pStyle w:val="ConsPlusNormal"/>
        <w:jc w:val="center"/>
        <w:rPr>
          <w:rFonts w:ascii="Segoe UI" w:eastAsiaTheme="minorHAnsi" w:hAnsi="Segoe UI" w:cs="Segoe UI"/>
          <w:sz w:val="28"/>
          <w:szCs w:val="28"/>
          <w:lang/>
        </w:rPr>
      </w:pPr>
      <w:bookmarkStart w:id="0" w:name="_GoBack"/>
      <w:r w:rsidRPr="00CA4B26">
        <w:rPr>
          <w:rFonts w:ascii="Segoe UI" w:eastAsiaTheme="majorEastAsia" w:hAnsi="Segoe UI" w:cs="Segoe UI"/>
          <w:b/>
          <w:color w:val="000000" w:themeColor="text1"/>
          <w:sz w:val="28"/>
          <w:szCs w:val="28"/>
          <w:lang w:eastAsia="en-US"/>
        </w:rPr>
        <w:t>Итоги «горячей» телефонной линии по оформлению сделок с использованием средств материнского капитала</w:t>
      </w:r>
    </w:p>
    <w:bookmarkEnd w:id="0"/>
    <w:p w:rsidR="00CA4B26" w:rsidRDefault="00CA4B26" w:rsidP="00CA4B26">
      <w:pPr>
        <w:pStyle w:val="ConsPlusNormal"/>
        <w:jc w:val="center"/>
        <w:rPr>
          <w:rFonts w:ascii="Segoe UI" w:eastAsiaTheme="minorHAnsi" w:hAnsi="Segoe UI" w:cs="Segoe UI"/>
          <w:sz w:val="28"/>
          <w:szCs w:val="28"/>
          <w:lang/>
        </w:rPr>
      </w:pPr>
    </w:p>
    <w:p w:rsidR="00CA4B26" w:rsidRPr="00CA4B26" w:rsidRDefault="00CA4B26" w:rsidP="00CA4B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  <w:lang/>
        </w:rPr>
      </w:pPr>
      <w:r w:rsidRPr="00CA4B26">
        <w:rPr>
          <w:rFonts w:ascii="Segoe UI" w:hAnsi="Segoe UI" w:cs="Segoe UI"/>
          <w:sz w:val="28"/>
          <w:szCs w:val="28"/>
          <w:lang/>
        </w:rPr>
        <w:t>В Управлении Росреестра по Новосибирской области 24 марта состоялась «горячая» телефонная линия по вопросам оформления сделок с использованием средств материнского (семейного) капитала.</w:t>
      </w:r>
    </w:p>
    <w:p w:rsidR="00CA4B26" w:rsidRPr="00CA4B26" w:rsidRDefault="00CA4B26" w:rsidP="00CA4B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egoe UI" w:hAnsi="Segoe UI" w:cs="Segoe UI"/>
          <w:sz w:val="28"/>
          <w:szCs w:val="28"/>
          <w:lang/>
        </w:rPr>
      </w:pPr>
      <w:r w:rsidRPr="00CA4B26">
        <w:rPr>
          <w:rFonts w:ascii="Segoe UI" w:hAnsi="Segoe UI" w:cs="Segoe UI"/>
          <w:sz w:val="28"/>
          <w:szCs w:val="28"/>
          <w:lang/>
        </w:rPr>
        <w:t>На вопросы новосибирцев ответил начальник отдела государственной регистрации недвижимости № 1 Яков Николаевич Хохлов.</w:t>
      </w:r>
    </w:p>
    <w:p w:rsidR="00CA4B26" w:rsidRPr="00CA4B26" w:rsidRDefault="00CA4B26" w:rsidP="00CA4B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egoe UI" w:hAnsi="Segoe UI" w:cs="Segoe UI"/>
          <w:sz w:val="28"/>
          <w:szCs w:val="28"/>
          <w:lang/>
        </w:rPr>
      </w:pPr>
      <w:r w:rsidRPr="00CA4B26">
        <w:rPr>
          <w:rFonts w:ascii="Segoe UI" w:hAnsi="Segoe UI" w:cs="Segoe UI"/>
          <w:sz w:val="28"/>
          <w:szCs w:val="28"/>
          <w:lang/>
        </w:rPr>
        <w:t>В формате вопрос-ответ Управление публикует основные материалы по теме.</w:t>
      </w:r>
    </w:p>
    <w:p w:rsidR="00CA4B26" w:rsidRDefault="00CA4B26" w:rsidP="00CA4B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egoe UI" w:hAnsi="Segoe UI" w:cs="Segoe UI"/>
          <w:b/>
          <w:sz w:val="28"/>
          <w:szCs w:val="28"/>
          <w:lang/>
        </w:rPr>
      </w:pPr>
    </w:p>
    <w:p w:rsidR="00CA4B26" w:rsidRPr="00CA4B26" w:rsidRDefault="00CA4B26" w:rsidP="00CA4B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egoe UI" w:hAnsi="Segoe UI" w:cs="Segoe UI"/>
          <w:sz w:val="28"/>
          <w:szCs w:val="28"/>
          <w:lang/>
        </w:rPr>
      </w:pPr>
      <w:r w:rsidRPr="00CA4B26">
        <w:rPr>
          <w:rFonts w:ascii="Segoe UI" w:hAnsi="Segoe UI" w:cs="Segoe UI"/>
          <w:b/>
          <w:sz w:val="28"/>
          <w:szCs w:val="28"/>
          <w:lang/>
        </w:rPr>
        <w:t>Вопрос:</w:t>
      </w:r>
      <w:r w:rsidRPr="00CA4B26">
        <w:rPr>
          <w:rFonts w:ascii="Segoe UI" w:hAnsi="Segoe UI" w:cs="Segoe UI"/>
          <w:sz w:val="28"/>
          <w:szCs w:val="28"/>
          <w:lang/>
        </w:rPr>
        <w:t xml:space="preserve"> Можно ли направить средства материнского капитала на покупку земельного участка?</w:t>
      </w:r>
    </w:p>
    <w:p w:rsidR="00CA4B26" w:rsidRPr="00CA4B26" w:rsidRDefault="00CA4B26" w:rsidP="00CA4B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egoe UI" w:hAnsi="Segoe UI" w:cs="Segoe UI"/>
          <w:sz w:val="28"/>
          <w:szCs w:val="28"/>
          <w:lang/>
        </w:rPr>
      </w:pPr>
      <w:r w:rsidRPr="00CA4B26">
        <w:rPr>
          <w:rFonts w:ascii="Segoe UI" w:hAnsi="Segoe UI" w:cs="Segoe UI"/>
          <w:b/>
          <w:sz w:val="28"/>
          <w:szCs w:val="28"/>
          <w:lang/>
        </w:rPr>
        <w:t>Ответ:</w:t>
      </w:r>
      <w:r w:rsidRPr="00CA4B26">
        <w:rPr>
          <w:rFonts w:ascii="Segoe UI" w:hAnsi="Segoe UI" w:cs="Segoe UI"/>
          <w:sz w:val="28"/>
          <w:szCs w:val="28"/>
          <w:lang/>
        </w:rPr>
        <w:t xml:space="preserve"> Нет. За счет средств материнского капитала можно построить, реконструировать или купить объект недвижимости только жилого назначения (комнату, квартиру, дом).</w:t>
      </w:r>
    </w:p>
    <w:p w:rsidR="00CA4B26" w:rsidRPr="00CA4B26" w:rsidRDefault="00CA4B26" w:rsidP="00CA4B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egoe UI" w:hAnsi="Segoe UI" w:cs="Segoe UI"/>
          <w:sz w:val="28"/>
          <w:szCs w:val="28"/>
          <w:lang/>
        </w:rPr>
      </w:pPr>
      <w:r w:rsidRPr="00CA4B26">
        <w:rPr>
          <w:rFonts w:ascii="Segoe UI" w:hAnsi="Segoe UI" w:cs="Segoe UI"/>
          <w:sz w:val="28"/>
          <w:szCs w:val="28"/>
          <w:lang/>
        </w:rPr>
        <w:t xml:space="preserve"> </w:t>
      </w:r>
    </w:p>
    <w:p w:rsidR="00CA4B26" w:rsidRPr="00CA4B26" w:rsidRDefault="00CA4B26" w:rsidP="00CA4B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egoe UI" w:hAnsi="Segoe UI" w:cs="Segoe UI"/>
          <w:sz w:val="28"/>
          <w:szCs w:val="28"/>
          <w:lang/>
        </w:rPr>
      </w:pPr>
      <w:r w:rsidRPr="00CA4B26">
        <w:rPr>
          <w:rFonts w:ascii="Segoe UI" w:hAnsi="Segoe UI" w:cs="Segoe UI"/>
          <w:b/>
          <w:sz w:val="28"/>
          <w:szCs w:val="28"/>
          <w:lang/>
        </w:rPr>
        <w:t>Вопрос:</w:t>
      </w:r>
      <w:r w:rsidRPr="00CA4B26">
        <w:rPr>
          <w:rFonts w:ascii="Segoe UI" w:hAnsi="Segoe UI" w:cs="Segoe UI"/>
          <w:sz w:val="28"/>
          <w:szCs w:val="28"/>
          <w:lang/>
        </w:rPr>
        <w:t xml:space="preserve"> Каким документом можно оформить выделение долей?</w:t>
      </w:r>
    </w:p>
    <w:p w:rsidR="00CA4B26" w:rsidRPr="00CA4B26" w:rsidRDefault="00CA4B26" w:rsidP="00CA4B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egoe UI" w:hAnsi="Segoe UI" w:cs="Segoe UI"/>
          <w:sz w:val="28"/>
          <w:szCs w:val="28"/>
          <w:lang/>
        </w:rPr>
      </w:pPr>
      <w:r w:rsidRPr="00CA4B26">
        <w:rPr>
          <w:rFonts w:ascii="Segoe UI" w:hAnsi="Segoe UI" w:cs="Segoe UI"/>
          <w:b/>
          <w:sz w:val="28"/>
          <w:szCs w:val="28"/>
          <w:lang/>
        </w:rPr>
        <w:t>Ответ:</w:t>
      </w:r>
      <w:r w:rsidRPr="00CA4B26">
        <w:rPr>
          <w:rFonts w:ascii="Segoe UI" w:hAnsi="Segoe UI" w:cs="Segoe UI"/>
          <w:sz w:val="28"/>
          <w:szCs w:val="28"/>
          <w:lang/>
        </w:rPr>
        <w:t xml:space="preserve"> Следует заключить соглашение об определении долей в праве общей долевой собственности на объект недвижимости.</w:t>
      </w:r>
    </w:p>
    <w:p w:rsidR="00CA4B26" w:rsidRPr="00CA4B26" w:rsidRDefault="00CA4B26" w:rsidP="00CA4B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egoe UI" w:hAnsi="Segoe UI" w:cs="Segoe UI"/>
          <w:sz w:val="28"/>
          <w:szCs w:val="28"/>
          <w:lang/>
        </w:rPr>
      </w:pPr>
      <w:r w:rsidRPr="00CA4B26">
        <w:rPr>
          <w:rFonts w:ascii="Segoe UI" w:hAnsi="Segoe UI" w:cs="Segoe UI"/>
          <w:sz w:val="28"/>
          <w:szCs w:val="28"/>
          <w:lang/>
        </w:rPr>
        <w:t>Для государственной регистрации прав достаточно предоставить один подлинный экземпляр такого соглашения.</w:t>
      </w:r>
    </w:p>
    <w:p w:rsidR="00CA4B26" w:rsidRPr="00CA4B26" w:rsidRDefault="00CA4B26" w:rsidP="00CA4B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egoe UI" w:hAnsi="Segoe UI" w:cs="Segoe UI"/>
          <w:sz w:val="28"/>
          <w:szCs w:val="28"/>
          <w:lang/>
        </w:rPr>
      </w:pPr>
    </w:p>
    <w:p w:rsidR="00CA4B26" w:rsidRPr="00CA4B26" w:rsidRDefault="00CA4B26" w:rsidP="00CA4B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egoe UI" w:hAnsi="Segoe UI" w:cs="Segoe UI"/>
          <w:sz w:val="28"/>
          <w:szCs w:val="28"/>
          <w:lang/>
        </w:rPr>
      </w:pPr>
      <w:r w:rsidRPr="00CA4B26">
        <w:rPr>
          <w:rFonts w:ascii="Segoe UI" w:hAnsi="Segoe UI" w:cs="Segoe UI"/>
          <w:b/>
          <w:sz w:val="28"/>
          <w:szCs w:val="28"/>
          <w:lang/>
        </w:rPr>
        <w:t>Вопрос:</w:t>
      </w:r>
      <w:r w:rsidRPr="00CA4B26">
        <w:rPr>
          <w:rFonts w:ascii="Segoe UI" w:hAnsi="Segoe UI" w:cs="Segoe UI"/>
          <w:sz w:val="28"/>
          <w:szCs w:val="28"/>
          <w:lang/>
        </w:rPr>
        <w:t xml:space="preserve"> Кто должен заключить соглашение об определении долей?</w:t>
      </w:r>
    </w:p>
    <w:p w:rsidR="00CA4B26" w:rsidRPr="00CA4B26" w:rsidRDefault="00CA4B26" w:rsidP="00CA4B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egoe UI" w:hAnsi="Segoe UI" w:cs="Segoe UI"/>
          <w:sz w:val="28"/>
          <w:szCs w:val="28"/>
          <w:lang/>
        </w:rPr>
      </w:pPr>
      <w:r w:rsidRPr="00CA4B26">
        <w:rPr>
          <w:rFonts w:ascii="Segoe UI" w:hAnsi="Segoe UI" w:cs="Segoe UI"/>
          <w:b/>
          <w:sz w:val="28"/>
          <w:szCs w:val="28"/>
          <w:lang/>
        </w:rPr>
        <w:t>Ответ:</w:t>
      </w:r>
      <w:r w:rsidRPr="00CA4B26">
        <w:rPr>
          <w:rFonts w:ascii="Segoe UI" w:hAnsi="Segoe UI" w:cs="Segoe UI"/>
          <w:sz w:val="28"/>
          <w:szCs w:val="28"/>
          <w:lang/>
        </w:rPr>
        <w:t xml:space="preserve"> Соглашение заключают лицо, получившее сертификат, его супруг и дети.</w:t>
      </w:r>
    </w:p>
    <w:p w:rsidR="00CA4B26" w:rsidRPr="00CA4B26" w:rsidRDefault="00CA4B26" w:rsidP="00CA4B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egoe UI" w:hAnsi="Segoe UI" w:cs="Segoe UI"/>
          <w:sz w:val="28"/>
          <w:szCs w:val="28"/>
          <w:lang/>
        </w:rPr>
      </w:pPr>
    </w:p>
    <w:p w:rsidR="00CA4B26" w:rsidRPr="00CA4B26" w:rsidRDefault="00CA4B26" w:rsidP="00CA4B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egoe UI" w:hAnsi="Segoe UI" w:cs="Segoe UI"/>
          <w:sz w:val="28"/>
          <w:szCs w:val="28"/>
          <w:lang/>
        </w:rPr>
      </w:pPr>
      <w:r w:rsidRPr="00CA4B26">
        <w:rPr>
          <w:rFonts w:ascii="Segoe UI" w:hAnsi="Segoe UI" w:cs="Segoe UI"/>
          <w:b/>
          <w:sz w:val="28"/>
          <w:szCs w:val="28"/>
          <w:lang/>
        </w:rPr>
        <w:t>Вопрос:</w:t>
      </w:r>
      <w:r w:rsidRPr="00CA4B26">
        <w:rPr>
          <w:rFonts w:ascii="Segoe UI" w:hAnsi="Segoe UI" w:cs="Segoe UI"/>
          <w:sz w:val="28"/>
          <w:szCs w:val="28"/>
          <w:lang/>
        </w:rPr>
        <w:t xml:space="preserve"> Средства материнского капитала относятся к совместному имуществу супругов?</w:t>
      </w:r>
    </w:p>
    <w:p w:rsidR="00CA4B26" w:rsidRPr="00CA4B26" w:rsidRDefault="00CA4B26" w:rsidP="00CA4B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egoe UI" w:hAnsi="Segoe UI" w:cs="Segoe UI"/>
          <w:sz w:val="28"/>
          <w:szCs w:val="28"/>
          <w:lang/>
        </w:rPr>
      </w:pPr>
      <w:r w:rsidRPr="00CA4B26">
        <w:rPr>
          <w:rFonts w:ascii="Segoe UI" w:hAnsi="Segoe UI" w:cs="Segoe UI"/>
          <w:b/>
          <w:sz w:val="28"/>
          <w:szCs w:val="28"/>
          <w:lang/>
        </w:rPr>
        <w:t>Ответ:</w:t>
      </w:r>
      <w:r w:rsidRPr="00CA4B26">
        <w:rPr>
          <w:rFonts w:ascii="Segoe UI" w:hAnsi="Segoe UI" w:cs="Segoe UI"/>
          <w:sz w:val="28"/>
          <w:szCs w:val="28"/>
          <w:lang/>
        </w:rPr>
        <w:t xml:space="preserve"> Нет. Средства материнского капитала имеют с</w:t>
      </w:r>
      <w:r w:rsidR="000D04A7">
        <w:rPr>
          <w:rFonts w:ascii="Segoe UI" w:hAnsi="Segoe UI" w:cs="Segoe UI"/>
          <w:sz w:val="28"/>
          <w:szCs w:val="28"/>
          <w:lang/>
        </w:rPr>
        <w:t>пециальное целевое назначение и</w:t>
      </w:r>
      <w:r w:rsidRPr="00CA4B26">
        <w:rPr>
          <w:rFonts w:ascii="Segoe UI" w:hAnsi="Segoe UI" w:cs="Segoe UI"/>
          <w:sz w:val="28"/>
          <w:szCs w:val="28"/>
          <w:lang/>
        </w:rPr>
        <w:t xml:space="preserve"> не являются совместно нажитым имуществом супругов.</w:t>
      </w:r>
      <w:r>
        <w:rPr>
          <w:rFonts w:ascii="Segoe UI" w:hAnsi="Segoe UI" w:cs="Segoe UI"/>
          <w:sz w:val="28"/>
          <w:szCs w:val="28"/>
          <w:lang/>
        </w:rPr>
        <w:t xml:space="preserve"> </w:t>
      </w:r>
      <w:r w:rsidRPr="00CA4B26">
        <w:rPr>
          <w:rFonts w:ascii="Segoe UI" w:hAnsi="Segoe UI" w:cs="Segoe UI"/>
          <w:sz w:val="28"/>
          <w:szCs w:val="28"/>
          <w:lang/>
        </w:rPr>
        <w:t>Каждому члену семьи принадлежит своя доля в средствах материнского капитала, в том числе, каждому из супругов.</w:t>
      </w:r>
    </w:p>
    <w:p w:rsidR="00CA4B26" w:rsidRDefault="00CA4B26" w:rsidP="00CA4B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egoe UI" w:hAnsi="Segoe UI" w:cs="Segoe UI"/>
          <w:sz w:val="28"/>
          <w:szCs w:val="28"/>
          <w:lang/>
        </w:rPr>
      </w:pPr>
    </w:p>
    <w:p w:rsidR="00CA4B26" w:rsidRPr="00CA4B26" w:rsidRDefault="00CA4B26" w:rsidP="00CA4B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egoe UI" w:hAnsi="Segoe UI" w:cs="Segoe UI"/>
          <w:sz w:val="28"/>
          <w:szCs w:val="28"/>
          <w:lang/>
        </w:rPr>
      </w:pPr>
      <w:r w:rsidRPr="00CA4B26">
        <w:rPr>
          <w:rFonts w:ascii="Segoe UI" w:hAnsi="Segoe UI" w:cs="Segoe UI"/>
          <w:b/>
          <w:sz w:val="28"/>
          <w:szCs w:val="28"/>
          <w:lang/>
        </w:rPr>
        <w:t>Вопрос:</w:t>
      </w:r>
      <w:r w:rsidRPr="00CA4B26">
        <w:rPr>
          <w:rFonts w:ascii="Segoe UI" w:hAnsi="Segoe UI" w:cs="Segoe UI"/>
          <w:sz w:val="28"/>
          <w:szCs w:val="28"/>
          <w:lang/>
        </w:rPr>
        <w:t xml:space="preserve"> Обязательно ли удостоверять соглашение у нотариуса?</w:t>
      </w:r>
    </w:p>
    <w:p w:rsidR="00CA4B26" w:rsidRPr="00CA4B26" w:rsidRDefault="00CA4B26" w:rsidP="00CA4B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egoe UI" w:hAnsi="Segoe UI" w:cs="Segoe UI"/>
          <w:sz w:val="28"/>
          <w:szCs w:val="28"/>
          <w:lang/>
        </w:rPr>
      </w:pPr>
      <w:r w:rsidRPr="00CA4B26">
        <w:rPr>
          <w:rFonts w:ascii="Segoe UI" w:hAnsi="Segoe UI" w:cs="Segoe UI"/>
          <w:b/>
          <w:sz w:val="28"/>
          <w:szCs w:val="28"/>
          <w:lang/>
        </w:rPr>
        <w:t>Ответ:</w:t>
      </w:r>
      <w:r w:rsidRPr="00CA4B26">
        <w:rPr>
          <w:rFonts w:ascii="Segoe UI" w:hAnsi="Segoe UI" w:cs="Segoe UI"/>
          <w:sz w:val="28"/>
          <w:szCs w:val="28"/>
          <w:lang/>
        </w:rPr>
        <w:t xml:space="preserve"> Соглашение об определении долей может быть заключено в простой письменной форме, если оно не содержит элементы брачного договора. То есть без обращения к нотариусу можно заключить соглашение, которым не изменяется режим сов</w:t>
      </w:r>
      <w:r>
        <w:rPr>
          <w:rFonts w:ascii="Segoe UI" w:hAnsi="Segoe UI" w:cs="Segoe UI"/>
          <w:sz w:val="28"/>
          <w:szCs w:val="28"/>
          <w:lang/>
        </w:rPr>
        <w:t>местной собственности супругов.</w:t>
      </w:r>
    </w:p>
    <w:p w:rsidR="00CA4B26" w:rsidRPr="00CA4B26" w:rsidRDefault="00CA4B26" w:rsidP="00CA4B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egoe UI" w:hAnsi="Segoe UI" w:cs="Segoe UI"/>
          <w:sz w:val="28"/>
          <w:szCs w:val="28"/>
          <w:lang/>
        </w:rPr>
      </w:pPr>
      <w:r w:rsidRPr="00CA4B26">
        <w:rPr>
          <w:rFonts w:ascii="Segoe UI" w:hAnsi="Segoe UI" w:cs="Segoe UI"/>
          <w:sz w:val="28"/>
          <w:szCs w:val="28"/>
          <w:lang/>
        </w:rPr>
        <w:t>Без обращения к нотари</w:t>
      </w:r>
      <w:r>
        <w:rPr>
          <w:rFonts w:ascii="Segoe UI" w:hAnsi="Segoe UI" w:cs="Segoe UI"/>
          <w:sz w:val="28"/>
          <w:szCs w:val="28"/>
          <w:lang/>
        </w:rPr>
        <w:t>усу можно заключить соглашение:</w:t>
      </w:r>
    </w:p>
    <w:p w:rsidR="00CA4B26" w:rsidRPr="00CA4B26" w:rsidRDefault="00CA4B26" w:rsidP="00CA4B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egoe UI" w:hAnsi="Segoe UI" w:cs="Segoe UI"/>
          <w:sz w:val="28"/>
          <w:szCs w:val="28"/>
          <w:lang/>
        </w:rPr>
      </w:pPr>
      <w:r w:rsidRPr="00CA4B26">
        <w:rPr>
          <w:rFonts w:ascii="Segoe UI" w:hAnsi="Segoe UI" w:cs="Segoe UI"/>
          <w:sz w:val="28"/>
          <w:szCs w:val="28"/>
          <w:lang/>
        </w:rPr>
        <w:t>·     о выделении</w:t>
      </w:r>
      <w:r>
        <w:rPr>
          <w:rFonts w:ascii="Segoe UI" w:hAnsi="Segoe UI" w:cs="Segoe UI"/>
          <w:sz w:val="28"/>
          <w:szCs w:val="28"/>
          <w:lang/>
        </w:rPr>
        <w:t xml:space="preserve"> долей детям матерью-одиночкой;</w:t>
      </w:r>
    </w:p>
    <w:p w:rsidR="00CA4B26" w:rsidRPr="00CA4B26" w:rsidRDefault="00CA4B26" w:rsidP="00CA4B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egoe UI" w:hAnsi="Segoe UI" w:cs="Segoe UI"/>
          <w:sz w:val="28"/>
          <w:szCs w:val="28"/>
          <w:lang/>
        </w:rPr>
      </w:pPr>
      <w:r w:rsidRPr="00CA4B26">
        <w:rPr>
          <w:rFonts w:ascii="Segoe UI" w:hAnsi="Segoe UI" w:cs="Segoe UI"/>
          <w:sz w:val="28"/>
          <w:szCs w:val="28"/>
          <w:lang/>
        </w:rPr>
        <w:t>·  о выделении долей каждому члену семьи (каждому ребенку и каждому родителю) в случае приобретения жилого помещения исключительно</w:t>
      </w:r>
      <w:r>
        <w:rPr>
          <w:rFonts w:ascii="Segoe UI" w:hAnsi="Segoe UI" w:cs="Segoe UI"/>
          <w:sz w:val="28"/>
          <w:szCs w:val="28"/>
          <w:lang/>
        </w:rPr>
        <w:t xml:space="preserve"> за счет материнского капитала;</w:t>
      </w:r>
    </w:p>
    <w:p w:rsidR="00CA4B26" w:rsidRPr="00CA4B26" w:rsidRDefault="00CA4B26" w:rsidP="00CA4B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egoe UI" w:hAnsi="Segoe UI" w:cs="Segoe UI"/>
          <w:sz w:val="28"/>
          <w:szCs w:val="28"/>
          <w:lang/>
        </w:rPr>
      </w:pPr>
      <w:r w:rsidRPr="00CA4B26">
        <w:rPr>
          <w:rFonts w:ascii="Segoe UI" w:hAnsi="Segoe UI" w:cs="Segoe UI"/>
          <w:sz w:val="28"/>
          <w:szCs w:val="28"/>
          <w:lang/>
        </w:rPr>
        <w:t>·    о выделении родителем или родителями долей детям и поступлении оставшейся доли в общую сов</w:t>
      </w:r>
      <w:r>
        <w:rPr>
          <w:rFonts w:ascii="Segoe UI" w:hAnsi="Segoe UI" w:cs="Segoe UI"/>
          <w:sz w:val="28"/>
          <w:szCs w:val="28"/>
          <w:lang/>
        </w:rPr>
        <w:t>местную собственность супругов;</w:t>
      </w:r>
    </w:p>
    <w:p w:rsidR="00CA4B26" w:rsidRPr="00CA4B26" w:rsidRDefault="00CA4B26" w:rsidP="00CA4B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egoe UI" w:hAnsi="Segoe UI" w:cs="Segoe UI"/>
          <w:sz w:val="28"/>
          <w:szCs w:val="28"/>
          <w:lang/>
        </w:rPr>
      </w:pPr>
      <w:r w:rsidRPr="00CA4B26">
        <w:rPr>
          <w:rFonts w:ascii="Segoe UI" w:hAnsi="Segoe UI" w:cs="Segoe UI"/>
          <w:sz w:val="28"/>
          <w:szCs w:val="28"/>
          <w:lang/>
        </w:rPr>
        <w:t>·    о выделении долей каждому члену семьи (каждому ребенку и каждому родителю) и доли, пропорциональной размеру общих совместных средств, затраченных на приобретение жилого помещения, в общую совместную собственность супругов.</w:t>
      </w:r>
    </w:p>
    <w:p w:rsidR="00CA4B26" w:rsidRPr="00CA4B26" w:rsidRDefault="00CA4B26" w:rsidP="00CA4B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egoe UI" w:hAnsi="Segoe UI" w:cs="Segoe UI"/>
          <w:sz w:val="28"/>
          <w:szCs w:val="28"/>
          <w:lang/>
        </w:rPr>
      </w:pPr>
    </w:p>
    <w:p w:rsidR="00CA4B26" w:rsidRPr="00CA4B26" w:rsidRDefault="00CA4B26" w:rsidP="00CA4B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egoe UI" w:hAnsi="Segoe UI" w:cs="Segoe UI"/>
          <w:sz w:val="28"/>
          <w:szCs w:val="28"/>
          <w:lang/>
        </w:rPr>
      </w:pPr>
      <w:r w:rsidRPr="00CA4B26">
        <w:rPr>
          <w:rFonts w:ascii="Segoe UI" w:hAnsi="Segoe UI" w:cs="Segoe UI"/>
          <w:b/>
          <w:sz w:val="28"/>
          <w:szCs w:val="28"/>
          <w:lang/>
        </w:rPr>
        <w:t>Вопрос:</w:t>
      </w:r>
      <w:r w:rsidRPr="00CA4B26">
        <w:rPr>
          <w:rFonts w:ascii="Segoe UI" w:hAnsi="Segoe UI" w:cs="Segoe UI"/>
          <w:sz w:val="28"/>
          <w:szCs w:val="28"/>
          <w:lang/>
        </w:rPr>
        <w:t xml:space="preserve"> В каком размере уплачивается государственная пошлина за регистрацию прав на основании соглашения об определении долей?</w:t>
      </w:r>
    </w:p>
    <w:p w:rsidR="00AF27ED" w:rsidRDefault="00CA4B26" w:rsidP="00CA4B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egoe UI" w:hAnsi="Segoe UI" w:cs="Segoe UI"/>
          <w:sz w:val="28"/>
          <w:szCs w:val="28"/>
          <w:lang/>
        </w:rPr>
      </w:pPr>
      <w:r w:rsidRPr="00CA4B26">
        <w:rPr>
          <w:rFonts w:ascii="Segoe UI" w:hAnsi="Segoe UI" w:cs="Segoe UI"/>
          <w:b/>
          <w:sz w:val="28"/>
          <w:szCs w:val="28"/>
          <w:lang/>
        </w:rPr>
        <w:t>Ответ:</w:t>
      </w:r>
      <w:r w:rsidRPr="00CA4B26">
        <w:rPr>
          <w:rFonts w:ascii="Segoe UI" w:hAnsi="Segoe UI" w:cs="Segoe UI"/>
          <w:sz w:val="28"/>
          <w:szCs w:val="28"/>
          <w:lang/>
        </w:rPr>
        <w:t xml:space="preserve"> За государственную регистрацию прав всеми участниками долевой собственности уплачивается государственная пошлина из расчета 2000 рублей, ум</w:t>
      </w:r>
      <w:r>
        <w:rPr>
          <w:rFonts w:ascii="Segoe UI" w:hAnsi="Segoe UI" w:cs="Segoe UI"/>
          <w:sz w:val="28"/>
          <w:szCs w:val="28"/>
          <w:lang/>
        </w:rPr>
        <w:t>ноженные на размер доли в праве.</w:t>
      </w:r>
    </w:p>
    <w:p w:rsidR="00CA4B26" w:rsidRDefault="00CA4B26" w:rsidP="00CA4B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E953A4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0D04A7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по Новосибирской области.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E953A4" w:rsidRPr="00E953A4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6016B9" w:rsidRDefault="006016B9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CA4B26" w:rsidRDefault="00CA4B26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0D04A7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  <w:szCs w:val="18"/>
        </w:rPr>
      </w:pPr>
      <w:r w:rsidRPr="000D04A7">
        <w:rPr>
          <w:rFonts w:ascii="Segoe UI" w:hAnsi="Segoe UI" w:cs="Segoe UI"/>
          <w:b/>
          <w:color w:val="000000"/>
          <w:sz w:val="18"/>
          <w:szCs w:val="18"/>
        </w:rPr>
        <w:t>Контакты для СМИ:</w:t>
      </w:r>
    </w:p>
    <w:p w:rsidR="006F1713" w:rsidRPr="000D04A7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0D04A7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0D04A7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0D04A7">
        <w:rPr>
          <w:rFonts w:ascii="Segoe UI" w:hAnsi="Segoe UI" w:cs="Segoe UI"/>
          <w:sz w:val="18"/>
          <w:szCs w:val="18"/>
        </w:rPr>
        <w:t>630091, г</w:t>
      </w:r>
      <w:proofErr w:type="gramStart"/>
      <w:r w:rsidRPr="000D04A7">
        <w:rPr>
          <w:rFonts w:ascii="Segoe UI" w:hAnsi="Segoe UI" w:cs="Segoe UI"/>
          <w:sz w:val="18"/>
          <w:szCs w:val="18"/>
        </w:rPr>
        <w:t>.Н</w:t>
      </w:r>
      <w:proofErr w:type="gramEnd"/>
      <w:r w:rsidRPr="000D04A7"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6F1713" w:rsidRPr="000D04A7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0D04A7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0D04A7" w:rsidRDefault="00E953A4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hyperlink r:id="rId8" w:history="1">
        <w:r w:rsidR="006F1713" w:rsidRPr="000D04A7">
          <w:rPr>
            <w:rStyle w:val="a3"/>
            <w:rFonts w:ascii="Segoe UI" w:eastAsia="Times New Roman" w:hAnsi="Segoe UI" w:cs="Segoe UI"/>
            <w:sz w:val="18"/>
            <w:szCs w:val="18"/>
            <w:lang w:eastAsia="ru-RU"/>
          </w:rPr>
          <w:t>oko@54upr.rosreestr.ru</w:t>
        </w:r>
      </w:hyperlink>
      <w:r w:rsidR="006F1713" w:rsidRPr="000D04A7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 </w:t>
      </w:r>
    </w:p>
    <w:p w:rsidR="006F1713" w:rsidRPr="000D04A7" w:rsidRDefault="00E953A4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6F1713" w:rsidRPr="000D04A7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 w:rsidRPr="000D04A7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0D04A7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 w:rsidRPr="000D04A7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0D04A7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 w:rsidRPr="000D04A7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0D04A7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0D04A7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10" w:history="1">
        <w:r w:rsidRPr="000D04A7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Росреестр</w:t>
        </w:r>
      </w:hyperlink>
    </w:p>
    <w:p w:rsidR="006F1713" w:rsidRPr="000D04A7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0D04A7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Мы в ВКонтакте: </w:t>
      </w:r>
      <w:hyperlink r:id="rId11" w:history="1">
        <w:r w:rsidRPr="000D04A7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6F1713" w:rsidRPr="000D04A7" w:rsidRDefault="00E953A4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18"/>
          <w:szCs w:val="18"/>
          <w:u w:val="single"/>
          <w:lang w:eastAsia="ru-RU"/>
        </w:rPr>
      </w:pPr>
      <w:hyperlink r:id="rId12" w:history="1">
        <w:r w:rsidR="006F1713" w:rsidRPr="000D04A7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ЯндексДзен</w:t>
        </w:r>
      </w:hyperlink>
    </w:p>
    <w:p w:rsidR="006F1713" w:rsidRPr="000D04A7" w:rsidRDefault="00E953A4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18"/>
          <w:szCs w:val="18"/>
          <w:lang w:eastAsia="ru-RU"/>
        </w:rPr>
      </w:pPr>
      <w:hyperlink r:id="rId13" w:history="1">
        <w:r w:rsidR="006F1713" w:rsidRPr="000D04A7">
          <w:rPr>
            <w:rStyle w:val="a3"/>
            <w:rFonts w:ascii="Segoe UI" w:eastAsia="Times New Roman" w:hAnsi="Segoe UI" w:cs="Segoe UI"/>
            <w:sz w:val="18"/>
            <w:szCs w:val="18"/>
            <w:lang w:eastAsia="ru-RU"/>
          </w:rPr>
          <w:t>Телеграмм</w:t>
        </w:r>
      </w:hyperlink>
      <w:r w:rsidR="006F1713" w:rsidRPr="000D04A7">
        <w:rPr>
          <w:rFonts w:ascii="Segoe UI" w:eastAsia="Times New Roman" w:hAnsi="Segoe UI" w:cs="Segoe UI"/>
          <w:b/>
          <w:sz w:val="18"/>
          <w:szCs w:val="18"/>
          <w:lang w:eastAsia="ru-RU"/>
        </w:rPr>
        <w:t xml:space="preserve"> </w:t>
      </w:r>
    </w:p>
    <w:p w:rsidR="006016B9" w:rsidRPr="000D04A7" w:rsidRDefault="006016B9">
      <w:pPr>
        <w:rPr>
          <w:rFonts w:ascii="Segoe UI" w:hAnsi="Segoe UI" w:cs="Segoe UI"/>
          <w:sz w:val="18"/>
          <w:szCs w:val="18"/>
        </w:rPr>
      </w:pPr>
    </w:p>
    <w:p w:rsidR="00097C70" w:rsidRDefault="00097C70"/>
    <w:sectPr w:rsidR="00097C70" w:rsidSect="00747FDB">
      <w:headerReference w:type="even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F55" w:rsidRDefault="00B80F55" w:rsidP="00747FDB">
      <w:pPr>
        <w:spacing w:after="0" w:line="240" w:lineRule="auto"/>
      </w:pPr>
      <w:r>
        <w:separator/>
      </w:r>
    </w:p>
  </w:endnote>
  <w:endnote w:type="continuationSeparator" w:id="0">
    <w:p w:rsidR="00B80F55" w:rsidRDefault="00B80F55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F55" w:rsidRDefault="00B80F55" w:rsidP="00747FDB">
      <w:pPr>
        <w:spacing w:after="0" w:line="240" w:lineRule="auto"/>
      </w:pPr>
      <w:r>
        <w:separator/>
      </w:r>
    </w:p>
  </w:footnote>
  <w:footnote w:type="continuationSeparator" w:id="0">
    <w:p w:rsidR="00B80F55" w:rsidRDefault="00B80F55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E953A4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36E3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553F" w:rsidRDefault="000D04A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12381"/>
    <w:rsid w:val="0003433D"/>
    <w:rsid w:val="00071EA2"/>
    <w:rsid w:val="00073353"/>
    <w:rsid w:val="00097C70"/>
    <w:rsid w:val="000D04A7"/>
    <w:rsid w:val="00203E51"/>
    <w:rsid w:val="00256153"/>
    <w:rsid w:val="002C29BC"/>
    <w:rsid w:val="002E57A7"/>
    <w:rsid w:val="003070FD"/>
    <w:rsid w:val="003216E6"/>
    <w:rsid w:val="003A1BBF"/>
    <w:rsid w:val="003C44D4"/>
    <w:rsid w:val="004514F9"/>
    <w:rsid w:val="00453572"/>
    <w:rsid w:val="00453791"/>
    <w:rsid w:val="004E5606"/>
    <w:rsid w:val="00526CC7"/>
    <w:rsid w:val="005B4388"/>
    <w:rsid w:val="005F74E4"/>
    <w:rsid w:val="006016B9"/>
    <w:rsid w:val="00605316"/>
    <w:rsid w:val="006F1713"/>
    <w:rsid w:val="007076C4"/>
    <w:rsid w:val="00742794"/>
    <w:rsid w:val="00747FDB"/>
    <w:rsid w:val="0083407C"/>
    <w:rsid w:val="00836E3C"/>
    <w:rsid w:val="008C6DC0"/>
    <w:rsid w:val="009001A5"/>
    <w:rsid w:val="00991C84"/>
    <w:rsid w:val="00A00B04"/>
    <w:rsid w:val="00A46E27"/>
    <w:rsid w:val="00A76C6B"/>
    <w:rsid w:val="00AF27ED"/>
    <w:rsid w:val="00B76C9B"/>
    <w:rsid w:val="00B80F55"/>
    <w:rsid w:val="00BB6423"/>
    <w:rsid w:val="00BF5FF5"/>
    <w:rsid w:val="00CA4B26"/>
    <w:rsid w:val="00D161E9"/>
    <w:rsid w:val="00DD1B0C"/>
    <w:rsid w:val="00E953A4"/>
    <w:rsid w:val="00ED3003"/>
    <w:rsid w:val="00F40EEE"/>
    <w:rsid w:val="00F92787"/>
    <w:rsid w:val="00FB0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3A4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zen.yandex.ru/id/604850742889ec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54_upr@rosreestr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3</cp:revision>
  <cp:lastPrinted>2022-01-19T07:30:00Z</cp:lastPrinted>
  <dcterms:created xsi:type="dcterms:W3CDTF">2022-03-28T03:20:00Z</dcterms:created>
  <dcterms:modified xsi:type="dcterms:W3CDTF">2022-03-29T02:41:00Z</dcterms:modified>
</cp:coreProperties>
</file>