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Default="00CB1F26" w:rsidP="00CB1F26">
      <w:pPr>
        <w:rPr>
          <w:rFonts w:ascii="Segoe UI" w:hAnsi="Segoe UI" w:cs="Segoe UI"/>
          <w:b/>
        </w:rPr>
      </w:pPr>
    </w:p>
    <w:p w:rsidR="002B1558" w:rsidRPr="002B1558" w:rsidRDefault="002B1558" w:rsidP="002B1558">
      <w:pPr>
        <w:jc w:val="center"/>
        <w:rPr>
          <w:rFonts w:ascii="Segoe UI" w:hAnsi="Segoe UI" w:cs="Segoe UI"/>
          <w:sz w:val="28"/>
          <w:szCs w:val="28"/>
        </w:rPr>
      </w:pPr>
      <w:r w:rsidRPr="002B1558">
        <w:rPr>
          <w:rFonts w:ascii="Segoe UI" w:hAnsi="Segoe UI" w:cs="Segoe UI"/>
          <w:b/>
          <w:sz w:val="28"/>
          <w:szCs w:val="28"/>
        </w:rPr>
        <w:t xml:space="preserve">Больше тысячи проверок земельного законодательства проведет </w:t>
      </w:r>
      <w:proofErr w:type="gramStart"/>
      <w:r w:rsidRPr="002B1558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2B1558"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 w:rsidRPr="002B1558">
        <w:rPr>
          <w:rFonts w:ascii="Segoe UI" w:hAnsi="Segoe UI" w:cs="Segoe UI"/>
          <w:b/>
          <w:sz w:val="28"/>
          <w:szCs w:val="28"/>
        </w:rPr>
        <w:t>Росреестр</w:t>
      </w:r>
      <w:proofErr w:type="spellEnd"/>
      <w:r w:rsidRPr="002B1558">
        <w:rPr>
          <w:rFonts w:ascii="Segoe UI" w:hAnsi="Segoe UI" w:cs="Segoe UI"/>
          <w:b/>
          <w:sz w:val="28"/>
          <w:szCs w:val="28"/>
        </w:rPr>
        <w:t xml:space="preserve"> в 2022 году </w:t>
      </w:r>
    </w:p>
    <w:p w:rsidR="002B1558" w:rsidRPr="002B1558" w:rsidRDefault="002B1558" w:rsidP="002B1558">
      <w:pPr>
        <w:ind w:firstLine="567"/>
        <w:jc w:val="both"/>
        <w:rPr>
          <w:rFonts w:ascii="Segoe UI" w:hAnsi="Segoe UI" w:cs="Segoe UI"/>
          <w:sz w:val="28"/>
          <w:szCs w:val="28"/>
        </w:rPr>
      </w:pPr>
    </w:p>
    <w:p w:rsidR="002B1558" w:rsidRPr="002B1558" w:rsidRDefault="002B1558" w:rsidP="002B1558">
      <w:pPr>
        <w:shd w:val="clear" w:color="auto" w:fill="FFFFFF"/>
        <w:spacing w:line="276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  <w:sz w:val="28"/>
          <w:szCs w:val="28"/>
        </w:rPr>
        <w:t xml:space="preserve">Управлением </w:t>
      </w:r>
      <w:proofErr w:type="spellStart"/>
      <w:r w:rsidRPr="002B1558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по Новосибирской области опубликован план проверок физических и юридических  лиц на 2022 год по соблюдению требований земельного законодательства. </w:t>
      </w:r>
    </w:p>
    <w:p w:rsidR="002B1558" w:rsidRPr="002B1558" w:rsidRDefault="002B1558" w:rsidP="002B1558">
      <w:pPr>
        <w:shd w:val="clear" w:color="auto" w:fill="FFFFFF"/>
        <w:spacing w:line="276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  <w:sz w:val="28"/>
          <w:szCs w:val="28"/>
        </w:rPr>
        <w:t xml:space="preserve">Ознакомиться с планом можно на региональной странице новосибирского </w:t>
      </w:r>
      <w:proofErr w:type="spellStart"/>
      <w:r w:rsidRPr="002B1558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официального </w:t>
      </w:r>
      <w:bookmarkStart w:id="0" w:name="_GoBack"/>
      <w:bookmarkEnd w:id="0"/>
      <w:r w:rsidRPr="002B1558">
        <w:rPr>
          <w:rFonts w:ascii="Segoe UI" w:hAnsi="Segoe UI" w:cs="Segoe UI"/>
          <w:color w:val="000000"/>
          <w:sz w:val="28"/>
          <w:szCs w:val="28"/>
        </w:rPr>
        <w:t xml:space="preserve">сайта ведомства в сети Интернет в разделе «Открытая служба // Проведение проверок // Государственный земельный надзор» </w:t>
      </w:r>
      <w:hyperlink r:id="rId9" w:history="1">
        <w:r w:rsidRPr="002B1558">
          <w:rPr>
            <w:rStyle w:val="a3"/>
            <w:rFonts w:ascii="Segoe UI" w:hAnsi="Segoe UI" w:cs="Segoe UI"/>
            <w:sz w:val="28"/>
            <w:szCs w:val="28"/>
          </w:rPr>
          <w:t>https://rosreestr.gov.ru/open-service/audits/54_gosudarstvennyy-zemelnyy-nadzor/plany-provedeniya-proverok-54/2022/</w:t>
        </w:r>
      </w:hyperlink>
      <w:r w:rsidRPr="002B1558">
        <w:rPr>
          <w:rFonts w:ascii="Segoe UI" w:hAnsi="Segoe UI" w:cs="Segoe UI"/>
          <w:color w:val="000000"/>
          <w:sz w:val="28"/>
          <w:szCs w:val="28"/>
        </w:rPr>
        <w:t xml:space="preserve">. </w:t>
      </w:r>
    </w:p>
    <w:p w:rsidR="002B1558" w:rsidRPr="002B1558" w:rsidRDefault="002B1558" w:rsidP="002B1558">
      <w:pPr>
        <w:shd w:val="clear" w:color="auto" w:fill="FFFFFF"/>
        <w:spacing w:line="276" w:lineRule="auto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</w:rPr>
        <w:tab/>
      </w:r>
      <w:r w:rsidRPr="002B1558">
        <w:rPr>
          <w:rFonts w:ascii="Segoe UI" w:hAnsi="Segoe UI" w:cs="Segoe UI"/>
          <w:color w:val="000000"/>
          <w:sz w:val="28"/>
          <w:szCs w:val="28"/>
        </w:rPr>
        <w:t xml:space="preserve">В ходе проверок государственные земельные инспекторы Новосибирской области </w:t>
      </w:r>
      <w:proofErr w:type="gramStart"/>
      <w:r w:rsidRPr="002B1558">
        <w:rPr>
          <w:rFonts w:ascii="Segoe UI" w:hAnsi="Segoe UI" w:cs="Segoe UI"/>
          <w:color w:val="000000"/>
          <w:sz w:val="28"/>
          <w:szCs w:val="28"/>
        </w:rPr>
        <w:t>проверят</w:t>
      </w:r>
      <w:proofErr w:type="gram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оформлена ли земля должным образом, используется ли она по назначению, соответствует ли установленным в документах и реестре недвижимости границам, соблюдены ли требования законодательства при предоставлении земельных участков, находящихся в государственной и муниципальной собственности. </w:t>
      </w:r>
    </w:p>
    <w:p w:rsidR="002B1558" w:rsidRPr="002B1558" w:rsidRDefault="002B1558" w:rsidP="002B1558">
      <w:pPr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  <w:sz w:val="28"/>
          <w:szCs w:val="28"/>
        </w:rPr>
        <w:t xml:space="preserve">Практика Управления </w:t>
      </w:r>
      <w:proofErr w:type="spellStart"/>
      <w:r w:rsidRPr="002B1558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по Новосибирской области свидетельствует о частых нарушениях земельного законодательства в регионе в связи с самовольным занятием земельных участков, нецелевым использованием участков или вовсе их неиспользованием.</w:t>
      </w:r>
    </w:p>
    <w:p w:rsidR="002B1558" w:rsidRPr="002B1558" w:rsidRDefault="002B1558" w:rsidP="002B1558">
      <w:pPr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B1558">
        <w:rPr>
          <w:rFonts w:ascii="Segoe UI" w:hAnsi="Segoe UI" w:cs="Segoe UI"/>
          <w:sz w:val="28"/>
          <w:szCs w:val="28"/>
        </w:rPr>
        <w:t>Несколько важных советов для владельцев земельных участков от государственных земельных инспекторов по охране и использованию земель Новосибирской области.</w:t>
      </w:r>
    </w:p>
    <w:p w:rsidR="002B1558" w:rsidRPr="002B1558" w:rsidRDefault="002B1558" w:rsidP="002B1558">
      <w:pPr>
        <w:pStyle w:val="a9"/>
        <w:numPr>
          <w:ilvl w:val="0"/>
          <w:numId w:val="2"/>
        </w:numPr>
        <w:spacing w:after="160" w:line="276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2B1558">
        <w:rPr>
          <w:rFonts w:ascii="Segoe UI" w:hAnsi="Segoe UI" w:cs="Segoe UI"/>
          <w:sz w:val="28"/>
          <w:szCs w:val="28"/>
        </w:rPr>
        <w:t xml:space="preserve">Земельный участок должен иметь точно установленные границы, сведения о координатах границ вносятся в Единый государственный реестр недвижимости (ЕГРН). В случае отсутствия </w:t>
      </w:r>
      <w:r w:rsidRPr="002B1558">
        <w:rPr>
          <w:rFonts w:ascii="Segoe UI" w:hAnsi="Segoe UI" w:cs="Segoe UI"/>
          <w:sz w:val="28"/>
          <w:szCs w:val="28"/>
        </w:rPr>
        <w:lastRenderedPageBreak/>
        <w:t>таковых сведений необходимо обратиться к кадастровому инженеру для проведения межевания и внесения в ЕГРН координат границ земельного участка.</w:t>
      </w:r>
    </w:p>
    <w:p w:rsidR="002B1558" w:rsidRPr="002B1558" w:rsidRDefault="002B1558" w:rsidP="002B1558">
      <w:pPr>
        <w:pStyle w:val="a9"/>
        <w:numPr>
          <w:ilvl w:val="0"/>
          <w:numId w:val="2"/>
        </w:numPr>
        <w:spacing w:after="160" w:line="276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2B1558">
        <w:rPr>
          <w:rFonts w:ascii="Segoe UI" w:hAnsi="Segoe UI" w:cs="Segoe UI"/>
          <w:sz w:val="28"/>
          <w:szCs w:val="28"/>
        </w:rPr>
        <w:t>Использовать свой земельный участок следует строго в соответствии с видом разрешенного использования.</w:t>
      </w:r>
    </w:p>
    <w:p w:rsidR="002B1558" w:rsidRPr="002B1558" w:rsidRDefault="002B1558" w:rsidP="002B1558">
      <w:pPr>
        <w:pStyle w:val="a9"/>
        <w:numPr>
          <w:ilvl w:val="0"/>
          <w:numId w:val="2"/>
        </w:numPr>
        <w:shd w:val="clear" w:color="auto" w:fill="FFFFFF"/>
        <w:spacing w:after="160" w:line="276" w:lineRule="auto"/>
        <w:ind w:left="0"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sz w:val="28"/>
          <w:szCs w:val="28"/>
        </w:rPr>
        <w:t xml:space="preserve">В случае выявления нарушений земельного законодательства необходимо их устранить в установленные сроки. </w:t>
      </w:r>
    </w:p>
    <w:p w:rsidR="002B1558" w:rsidRPr="002B1558" w:rsidRDefault="002B1558" w:rsidP="002B1558">
      <w:pPr>
        <w:shd w:val="clear" w:color="auto" w:fill="FFFFFF"/>
        <w:spacing w:line="276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  <w:sz w:val="28"/>
          <w:szCs w:val="28"/>
        </w:rPr>
        <w:t xml:space="preserve">Управление </w:t>
      </w:r>
      <w:proofErr w:type="spellStart"/>
      <w:r w:rsidRPr="002B1558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по Новосибирской области рекомендует всем  заинтересованным лицам ознакомиться с планом проверок и заранее подготовиться к ним.</w:t>
      </w:r>
    </w:p>
    <w:p w:rsidR="002B1558" w:rsidRPr="00052348" w:rsidRDefault="002B1558" w:rsidP="00CB1F26">
      <w:pPr>
        <w:rPr>
          <w:rFonts w:ascii="Segoe UI" w:hAnsi="Segoe UI" w:cs="Segoe UI"/>
          <w:b/>
        </w:rPr>
      </w:pP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B4709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2B1558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CB1F26" w:rsidRPr="00815B0C" w:rsidRDefault="002B1558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2B1558" w:rsidP="00CB1F26">
      <w:pPr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4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5"/>
      <w:headerReference w:type="defaul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2B15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1558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2B1558">
    <w:pPr>
      <w:pStyle w:val="a4"/>
    </w:pPr>
  </w:p>
  <w:p w:rsidR="001A65F3" w:rsidRDefault="002B15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C9F2687"/>
    <w:multiLevelType w:val="hybridMultilevel"/>
    <w:tmpl w:val="53A8A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26"/>
    <w:rsid w:val="00043094"/>
    <w:rsid w:val="001935E7"/>
    <w:rsid w:val="001E7D2D"/>
    <w:rsid w:val="002B1558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60609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77C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open-service/audits/54_gosudarstvennyy-zemelnyy-nadzor/plany-provedeniya-proverok-54/2022/" TargetMode="External"/><Relationship Id="rId14" Type="http://schemas.openxmlformats.org/officeDocument/2006/relationships/hyperlink" Target="https://www.instagram.com/rosreestr_nsk/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SIZ</cp:lastModifiedBy>
  <cp:revision>9</cp:revision>
  <cp:lastPrinted>2021-12-07T09:21:00Z</cp:lastPrinted>
  <dcterms:created xsi:type="dcterms:W3CDTF">2021-12-07T09:31:00Z</dcterms:created>
  <dcterms:modified xsi:type="dcterms:W3CDTF">2021-12-17T09:02:00Z</dcterms:modified>
</cp:coreProperties>
</file>