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r w:rsidRPr="00A277FD">
        <w:rPr>
          <w:rFonts w:ascii="Times New Roman" w:eastAsia="Times New Roman" w:hAnsi="Times New Roman"/>
          <w:b/>
          <w:kern w:val="0"/>
          <w:sz w:val="28"/>
          <w:szCs w:val="28"/>
          <w:lang w:eastAsia="ru-RU"/>
        </w:rPr>
        <w:t>АДМИНИСТРАЦИЯ УБИНСКОГО СЕЛЬСОВЕТА</w:t>
      </w: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r w:rsidRPr="00A277FD">
        <w:rPr>
          <w:rFonts w:ascii="Times New Roman" w:eastAsia="Times New Roman" w:hAnsi="Times New Roman"/>
          <w:b/>
          <w:kern w:val="0"/>
          <w:sz w:val="28"/>
          <w:szCs w:val="28"/>
          <w:lang w:eastAsia="ru-RU"/>
        </w:rPr>
        <w:t xml:space="preserve"> УБИНСКОГО РАЙОНА                                                                   НОВОСИБИРСКОЙ ОБЛАСТИ</w:t>
      </w: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b/>
          <w:kern w:val="0"/>
          <w:sz w:val="28"/>
          <w:szCs w:val="28"/>
          <w:lang w:eastAsia="ru-RU"/>
        </w:rPr>
      </w:pPr>
      <w:r w:rsidRPr="00A277FD">
        <w:rPr>
          <w:rFonts w:ascii="Times New Roman" w:eastAsia="Times New Roman" w:hAnsi="Times New Roman"/>
          <w:b/>
          <w:kern w:val="0"/>
          <w:sz w:val="28"/>
          <w:szCs w:val="28"/>
          <w:lang w:eastAsia="ru-RU"/>
        </w:rPr>
        <w:t>ПОСТАНОВЛЕНИЕ</w:t>
      </w:r>
    </w:p>
    <w:p w:rsidR="00A277FD" w:rsidRPr="00A277FD" w:rsidRDefault="00A277FD" w:rsidP="00A277FD">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863A22" w:rsidRDefault="00A277FD"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r w:rsidRPr="00A277FD">
        <w:rPr>
          <w:rFonts w:ascii="Times New Roman" w:eastAsia="Times New Roman" w:hAnsi="Times New Roman"/>
          <w:kern w:val="0"/>
          <w:sz w:val="28"/>
          <w:szCs w:val="24"/>
          <w:lang w:eastAsia="ru-RU"/>
        </w:rPr>
        <w:t xml:space="preserve">от </w:t>
      </w:r>
      <w:r w:rsidR="00323266">
        <w:rPr>
          <w:rFonts w:ascii="Times New Roman" w:eastAsia="Times New Roman" w:hAnsi="Times New Roman"/>
          <w:kern w:val="0"/>
          <w:sz w:val="28"/>
          <w:szCs w:val="24"/>
          <w:lang w:eastAsia="ru-RU"/>
        </w:rPr>
        <w:t>03.12</w:t>
      </w:r>
      <w:r w:rsidRPr="00A277FD">
        <w:rPr>
          <w:rFonts w:ascii="Times New Roman" w:eastAsia="Times New Roman" w:hAnsi="Times New Roman"/>
          <w:kern w:val="0"/>
          <w:sz w:val="28"/>
          <w:szCs w:val="24"/>
          <w:lang w:eastAsia="ru-RU"/>
        </w:rPr>
        <w:t xml:space="preserve">.2018 № </w:t>
      </w:r>
      <w:r>
        <w:rPr>
          <w:rFonts w:ascii="Times New Roman" w:eastAsia="Times New Roman" w:hAnsi="Times New Roman"/>
          <w:kern w:val="0"/>
          <w:sz w:val="28"/>
          <w:szCs w:val="24"/>
          <w:lang w:eastAsia="ru-RU"/>
        </w:rPr>
        <w:t>14</w:t>
      </w:r>
      <w:r w:rsidR="00C74957">
        <w:rPr>
          <w:rFonts w:ascii="Times New Roman" w:eastAsia="Times New Roman" w:hAnsi="Times New Roman"/>
          <w:kern w:val="0"/>
          <w:sz w:val="28"/>
          <w:szCs w:val="24"/>
          <w:lang w:eastAsia="ru-RU"/>
        </w:rPr>
        <w:t>5</w:t>
      </w:r>
    </w:p>
    <w:p w:rsidR="005028F9" w:rsidRDefault="005028F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5028F9" w:rsidRDefault="005028F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r>
        <w:rPr>
          <w:rFonts w:ascii="Times New Roman" w:eastAsia="Times New Roman" w:hAnsi="Times New Roman"/>
          <w:kern w:val="0"/>
          <w:sz w:val="28"/>
          <w:szCs w:val="24"/>
          <w:lang w:eastAsia="ru-RU"/>
        </w:rPr>
        <w:t xml:space="preserve">Об утверждении Порядка открытия и ведения лицевых </w:t>
      </w:r>
      <w:proofErr w:type="gramStart"/>
      <w:r>
        <w:rPr>
          <w:rFonts w:ascii="Times New Roman" w:eastAsia="Times New Roman" w:hAnsi="Times New Roman"/>
          <w:kern w:val="0"/>
          <w:sz w:val="28"/>
          <w:szCs w:val="24"/>
          <w:lang w:eastAsia="ru-RU"/>
        </w:rPr>
        <w:t>счетов муниципальных казенных учреждений Убинского сельсовета Убинского района Новосибирской области</w:t>
      </w:r>
      <w:proofErr w:type="gramEnd"/>
    </w:p>
    <w:p w:rsidR="005028F9" w:rsidRDefault="005028F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5028F9" w:rsidRDefault="005028F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5028F9" w:rsidRDefault="00CD5D4A" w:rsidP="005028F9">
      <w:pPr>
        <w:widowControl w:val="0"/>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На основании Бюджетного к</w:t>
      </w:r>
      <w:r w:rsidR="005028F9">
        <w:rPr>
          <w:rFonts w:ascii="Times New Roman" w:hAnsi="Times New Roman"/>
          <w:sz w:val="28"/>
          <w:szCs w:val="28"/>
        </w:rPr>
        <w:t>одекса</w:t>
      </w:r>
      <w:r>
        <w:rPr>
          <w:rFonts w:ascii="Times New Roman" w:hAnsi="Times New Roman"/>
          <w:sz w:val="28"/>
          <w:szCs w:val="28"/>
        </w:rPr>
        <w:t xml:space="preserve"> Российской Федерации</w:t>
      </w:r>
      <w:r w:rsidR="005028F9">
        <w:rPr>
          <w:rFonts w:ascii="Times New Roman" w:hAnsi="Times New Roman"/>
          <w:sz w:val="28"/>
          <w:szCs w:val="28"/>
        </w:rPr>
        <w:t xml:space="preserve"> администрация Убинского сельсовета Убинского района Новосибирской области </w:t>
      </w:r>
      <w:r w:rsidR="005028F9" w:rsidRPr="005028F9">
        <w:rPr>
          <w:rFonts w:ascii="Times New Roman" w:hAnsi="Times New Roman"/>
          <w:b/>
          <w:sz w:val="28"/>
          <w:szCs w:val="28"/>
        </w:rPr>
        <w:t>постановляет:</w:t>
      </w:r>
      <w:r w:rsidR="005028F9" w:rsidRPr="00D30984">
        <w:rPr>
          <w:rFonts w:ascii="Times New Roman" w:hAnsi="Times New Roman"/>
          <w:sz w:val="28"/>
          <w:szCs w:val="28"/>
        </w:rPr>
        <w:t xml:space="preserve"> </w:t>
      </w:r>
    </w:p>
    <w:p w:rsidR="00886735" w:rsidRDefault="005028F9" w:rsidP="005028F9">
      <w:pPr>
        <w:widowControl w:val="0"/>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1.Утвердить прилагаемый Порядок</w:t>
      </w:r>
      <w:r w:rsidR="00886735">
        <w:rPr>
          <w:rFonts w:ascii="Times New Roman" w:hAnsi="Times New Roman"/>
          <w:sz w:val="28"/>
          <w:szCs w:val="28"/>
        </w:rPr>
        <w:t xml:space="preserve"> открытия и ведения лицевых </w:t>
      </w:r>
      <w:proofErr w:type="gramStart"/>
      <w:r w:rsidR="00886735">
        <w:rPr>
          <w:rFonts w:ascii="Times New Roman" w:hAnsi="Times New Roman"/>
          <w:sz w:val="28"/>
          <w:szCs w:val="28"/>
        </w:rPr>
        <w:t>счетов муниципальных казенных учреждений Убинского сельсовета  Убинского района Новосибирской области</w:t>
      </w:r>
      <w:proofErr w:type="gramEnd"/>
      <w:r w:rsidR="00886735">
        <w:rPr>
          <w:rFonts w:ascii="Times New Roman" w:hAnsi="Times New Roman"/>
          <w:sz w:val="28"/>
          <w:szCs w:val="28"/>
        </w:rPr>
        <w:t>.</w:t>
      </w:r>
    </w:p>
    <w:p w:rsidR="00886735" w:rsidRDefault="00886735" w:rsidP="005028F9">
      <w:pPr>
        <w:widowControl w:val="0"/>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Опубликовать постановление  в периодическом печатном издании «Вести Убинского сельсовета  и на официальном  сайте Убинского сельсовета </w:t>
      </w:r>
    </w:p>
    <w:p w:rsidR="005028F9" w:rsidRPr="00CD5D4A" w:rsidRDefault="00042379" w:rsidP="005028F9">
      <w:pPr>
        <w:widowControl w:val="0"/>
        <w:suppressAutoHyphens w:val="0"/>
        <w:autoSpaceDE w:val="0"/>
        <w:autoSpaceDN w:val="0"/>
        <w:adjustRightInd w:val="0"/>
        <w:spacing w:after="0" w:line="240" w:lineRule="auto"/>
        <w:rPr>
          <w:rFonts w:ascii="Times New Roman" w:hAnsi="Times New Roman"/>
          <w:b/>
          <w:sz w:val="28"/>
          <w:szCs w:val="28"/>
          <w:u w:val="single"/>
        </w:rPr>
      </w:pPr>
      <w:r w:rsidRPr="00042379">
        <w:rPr>
          <w:rFonts w:ascii="Times New Roman" w:hAnsi="Times New Roman"/>
          <w:b/>
          <w:sz w:val="28"/>
          <w:szCs w:val="28"/>
          <w:u w:val="single"/>
          <w:lang w:val="en-US"/>
        </w:rPr>
        <w:t>www</w:t>
      </w:r>
      <w:r w:rsidRPr="00CD5D4A">
        <w:rPr>
          <w:rFonts w:ascii="Times New Roman" w:hAnsi="Times New Roman"/>
          <w:b/>
          <w:sz w:val="28"/>
          <w:szCs w:val="28"/>
          <w:u w:val="single"/>
        </w:rPr>
        <w:t>.</w:t>
      </w:r>
      <w:proofErr w:type="spellStart"/>
      <w:r w:rsidRPr="00042379">
        <w:rPr>
          <w:rFonts w:ascii="Times New Roman" w:hAnsi="Times New Roman"/>
          <w:b/>
          <w:sz w:val="28"/>
          <w:szCs w:val="28"/>
          <w:u w:val="single"/>
          <w:lang w:val="en-US"/>
        </w:rPr>
        <w:t>ubisovet</w:t>
      </w:r>
      <w:proofErr w:type="spellEnd"/>
      <w:r w:rsidRPr="00CD5D4A">
        <w:rPr>
          <w:rFonts w:ascii="Times New Roman" w:hAnsi="Times New Roman"/>
          <w:b/>
          <w:sz w:val="28"/>
          <w:szCs w:val="28"/>
          <w:u w:val="single"/>
        </w:rPr>
        <w:t>.</w:t>
      </w:r>
      <w:proofErr w:type="spellStart"/>
      <w:r w:rsidRPr="00042379">
        <w:rPr>
          <w:rFonts w:ascii="Times New Roman" w:hAnsi="Times New Roman"/>
          <w:b/>
          <w:sz w:val="28"/>
          <w:szCs w:val="28"/>
          <w:u w:val="single"/>
          <w:lang w:val="en-US"/>
        </w:rPr>
        <w:t>nso</w:t>
      </w:r>
      <w:proofErr w:type="spellEnd"/>
      <w:r w:rsidRPr="00CD5D4A">
        <w:rPr>
          <w:rFonts w:ascii="Times New Roman" w:hAnsi="Times New Roman"/>
          <w:b/>
          <w:sz w:val="28"/>
          <w:szCs w:val="28"/>
          <w:u w:val="single"/>
        </w:rPr>
        <w:t>.</w:t>
      </w:r>
      <w:proofErr w:type="spellStart"/>
      <w:r w:rsidR="00886735" w:rsidRPr="00042379">
        <w:rPr>
          <w:rFonts w:ascii="Times New Roman" w:hAnsi="Times New Roman"/>
          <w:b/>
          <w:sz w:val="28"/>
          <w:szCs w:val="28"/>
          <w:u w:val="single"/>
          <w:lang w:val="en-US"/>
        </w:rPr>
        <w:t>ru</w:t>
      </w:r>
      <w:proofErr w:type="spellEnd"/>
      <w:r w:rsidR="005028F9" w:rsidRPr="00042379">
        <w:rPr>
          <w:rFonts w:ascii="Times New Roman" w:hAnsi="Times New Roman"/>
          <w:b/>
          <w:sz w:val="28"/>
          <w:szCs w:val="28"/>
          <w:u w:val="single"/>
        </w:rPr>
        <w:t xml:space="preserve"> </w:t>
      </w:r>
    </w:p>
    <w:p w:rsidR="00042379" w:rsidRDefault="00042379" w:rsidP="005028F9">
      <w:pPr>
        <w:widowControl w:val="0"/>
        <w:suppressAutoHyphens w:val="0"/>
        <w:autoSpaceDE w:val="0"/>
        <w:autoSpaceDN w:val="0"/>
        <w:adjustRightInd w:val="0"/>
        <w:spacing w:after="0" w:line="240" w:lineRule="auto"/>
        <w:rPr>
          <w:rFonts w:ascii="Times New Roman" w:hAnsi="Times New Roman"/>
          <w:sz w:val="28"/>
          <w:szCs w:val="28"/>
        </w:rPr>
      </w:pPr>
      <w:r w:rsidRPr="00042379">
        <w:rPr>
          <w:rFonts w:ascii="Times New Roman" w:hAnsi="Times New Roman"/>
          <w:sz w:val="28"/>
          <w:szCs w:val="28"/>
        </w:rPr>
        <w:t xml:space="preserve">     3.</w:t>
      </w:r>
      <w:r>
        <w:rPr>
          <w:rFonts w:ascii="Times New Roman" w:hAnsi="Times New Roman"/>
          <w:sz w:val="28"/>
          <w:szCs w:val="28"/>
        </w:rPr>
        <w:t>Контроль исполнения постановления оставляю за собой.</w:t>
      </w:r>
    </w:p>
    <w:p w:rsidR="00042379" w:rsidRDefault="00042379" w:rsidP="005028F9">
      <w:pPr>
        <w:widowControl w:val="0"/>
        <w:suppressAutoHyphens w:val="0"/>
        <w:autoSpaceDE w:val="0"/>
        <w:autoSpaceDN w:val="0"/>
        <w:adjustRightInd w:val="0"/>
        <w:spacing w:after="0" w:line="240" w:lineRule="auto"/>
        <w:rPr>
          <w:rFonts w:ascii="Times New Roman" w:hAnsi="Times New Roman"/>
          <w:sz w:val="28"/>
          <w:szCs w:val="28"/>
        </w:rPr>
      </w:pPr>
    </w:p>
    <w:p w:rsidR="00042379" w:rsidRDefault="00042379" w:rsidP="005028F9">
      <w:pPr>
        <w:widowControl w:val="0"/>
        <w:suppressAutoHyphens w:val="0"/>
        <w:autoSpaceDE w:val="0"/>
        <w:autoSpaceDN w:val="0"/>
        <w:adjustRightInd w:val="0"/>
        <w:spacing w:after="0" w:line="240" w:lineRule="auto"/>
        <w:rPr>
          <w:rFonts w:ascii="Times New Roman" w:hAnsi="Times New Roman"/>
          <w:sz w:val="28"/>
          <w:szCs w:val="28"/>
        </w:rPr>
      </w:pPr>
    </w:p>
    <w:p w:rsidR="00042379" w:rsidRDefault="00042379" w:rsidP="005028F9">
      <w:pPr>
        <w:widowControl w:val="0"/>
        <w:suppressAutoHyphens w:val="0"/>
        <w:autoSpaceDE w:val="0"/>
        <w:autoSpaceDN w:val="0"/>
        <w:adjustRightInd w:val="0"/>
        <w:spacing w:after="0" w:line="240" w:lineRule="auto"/>
        <w:rPr>
          <w:rFonts w:ascii="Times New Roman" w:hAnsi="Times New Roman"/>
          <w:sz w:val="28"/>
          <w:szCs w:val="28"/>
        </w:rPr>
      </w:pPr>
    </w:p>
    <w:p w:rsidR="00042379" w:rsidRDefault="00042379" w:rsidP="005028F9">
      <w:pPr>
        <w:widowControl w:val="0"/>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Убинского сельсовета</w:t>
      </w:r>
    </w:p>
    <w:p w:rsidR="00042379" w:rsidRDefault="00042379" w:rsidP="005028F9">
      <w:pPr>
        <w:widowControl w:val="0"/>
        <w:suppressAutoHyphens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Убинского района</w:t>
      </w:r>
    </w:p>
    <w:p w:rsidR="00042379" w:rsidRPr="00042379" w:rsidRDefault="00042379" w:rsidP="005028F9">
      <w:pPr>
        <w:widowControl w:val="0"/>
        <w:suppressAutoHyphens w:val="0"/>
        <w:autoSpaceDE w:val="0"/>
        <w:autoSpaceDN w:val="0"/>
        <w:adjustRightInd w:val="0"/>
        <w:spacing w:after="0" w:line="240" w:lineRule="auto"/>
        <w:rPr>
          <w:rFonts w:ascii="Times New Roman" w:eastAsia="Times New Roman" w:hAnsi="Times New Roman"/>
          <w:kern w:val="0"/>
          <w:sz w:val="28"/>
          <w:szCs w:val="24"/>
          <w:lang w:eastAsia="ru-RU"/>
        </w:rPr>
      </w:pPr>
      <w:r>
        <w:rPr>
          <w:rFonts w:ascii="Times New Roman" w:hAnsi="Times New Roman"/>
          <w:sz w:val="28"/>
          <w:szCs w:val="28"/>
        </w:rPr>
        <w:t>Новосибирской области                                                        В.А.Бояркин</w:t>
      </w:r>
    </w:p>
    <w:p w:rsidR="005028F9" w:rsidRDefault="005028F9" w:rsidP="005028F9">
      <w:pPr>
        <w:widowControl w:val="0"/>
        <w:suppressAutoHyphens w:val="0"/>
        <w:autoSpaceDE w:val="0"/>
        <w:autoSpaceDN w:val="0"/>
        <w:adjustRightInd w:val="0"/>
        <w:spacing w:after="0" w:line="240" w:lineRule="auto"/>
        <w:rPr>
          <w:rFonts w:ascii="Times New Roman" w:eastAsia="Times New Roman" w:hAnsi="Times New Roman"/>
          <w:kern w:val="0"/>
          <w:sz w:val="28"/>
          <w:szCs w:val="24"/>
          <w:lang w:eastAsia="ru-RU"/>
        </w:rPr>
      </w:pPr>
    </w:p>
    <w:p w:rsidR="005028F9" w:rsidRDefault="005028F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5028F9" w:rsidRDefault="005028F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323266" w:rsidRDefault="00323266"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Default="00042379" w:rsidP="00C01D2B">
      <w:pPr>
        <w:widowControl w:val="0"/>
        <w:suppressAutoHyphens w:val="0"/>
        <w:autoSpaceDE w:val="0"/>
        <w:autoSpaceDN w:val="0"/>
        <w:adjustRightInd w:val="0"/>
        <w:spacing w:after="0" w:line="240" w:lineRule="auto"/>
        <w:jc w:val="center"/>
        <w:rPr>
          <w:rFonts w:ascii="Times New Roman" w:eastAsia="Times New Roman" w:hAnsi="Times New Roman"/>
          <w:kern w:val="0"/>
          <w:sz w:val="28"/>
          <w:szCs w:val="24"/>
          <w:lang w:eastAsia="ru-RU"/>
        </w:rPr>
      </w:pPr>
    </w:p>
    <w:p w:rsidR="00042379" w:rsidRPr="00042379" w:rsidRDefault="00042379" w:rsidP="00042379">
      <w:pPr>
        <w:pStyle w:val="a3"/>
        <w:jc w:val="right"/>
        <w:rPr>
          <w:rFonts w:ascii="Times New Roman" w:hAnsi="Times New Roman"/>
          <w:bCs/>
          <w:sz w:val="28"/>
          <w:szCs w:val="28"/>
        </w:rPr>
      </w:pPr>
      <w:r w:rsidRPr="00042379">
        <w:rPr>
          <w:rFonts w:ascii="Times New Roman" w:hAnsi="Times New Roman"/>
          <w:bCs/>
          <w:sz w:val="28"/>
          <w:szCs w:val="28"/>
        </w:rPr>
        <w:lastRenderedPageBreak/>
        <w:t xml:space="preserve">                    УТВЕРЖДЕН</w:t>
      </w:r>
    </w:p>
    <w:p w:rsidR="00042379" w:rsidRPr="00042379" w:rsidRDefault="00042379" w:rsidP="00042379">
      <w:pPr>
        <w:pStyle w:val="a3"/>
        <w:jc w:val="right"/>
        <w:rPr>
          <w:rFonts w:ascii="Times New Roman" w:hAnsi="Times New Roman"/>
          <w:sz w:val="28"/>
          <w:szCs w:val="28"/>
        </w:rPr>
      </w:pPr>
      <w:r w:rsidRPr="00042379">
        <w:rPr>
          <w:rFonts w:ascii="Times New Roman" w:hAnsi="Times New Roman"/>
          <w:sz w:val="28"/>
          <w:szCs w:val="28"/>
        </w:rPr>
        <w:t xml:space="preserve">   </w:t>
      </w:r>
      <w:r>
        <w:rPr>
          <w:rFonts w:ascii="Times New Roman" w:hAnsi="Times New Roman"/>
          <w:sz w:val="28"/>
          <w:szCs w:val="28"/>
        </w:rPr>
        <w:t xml:space="preserve">                  </w:t>
      </w:r>
      <w:r w:rsidRPr="00042379">
        <w:rPr>
          <w:rFonts w:ascii="Times New Roman" w:hAnsi="Times New Roman"/>
          <w:sz w:val="28"/>
          <w:szCs w:val="28"/>
        </w:rPr>
        <w:t>постановлением                                                                        администрации Убинского сельсовета                                                                                                          Убинского</w:t>
      </w:r>
      <w:r>
        <w:rPr>
          <w:rFonts w:ascii="Times New Roman" w:hAnsi="Times New Roman"/>
          <w:sz w:val="28"/>
          <w:szCs w:val="28"/>
        </w:rPr>
        <w:t xml:space="preserve"> </w:t>
      </w:r>
      <w:r w:rsidRPr="00042379">
        <w:rPr>
          <w:rFonts w:ascii="Times New Roman" w:hAnsi="Times New Roman"/>
          <w:sz w:val="28"/>
          <w:szCs w:val="28"/>
        </w:rPr>
        <w:t>района</w:t>
      </w:r>
    </w:p>
    <w:p w:rsidR="00042379" w:rsidRPr="00042379" w:rsidRDefault="00042379" w:rsidP="00042379">
      <w:pPr>
        <w:pStyle w:val="a3"/>
        <w:jc w:val="right"/>
        <w:rPr>
          <w:rFonts w:ascii="Times New Roman" w:hAnsi="Times New Roman"/>
          <w:sz w:val="28"/>
          <w:szCs w:val="28"/>
        </w:rPr>
      </w:pPr>
      <w:r w:rsidRPr="00042379">
        <w:rPr>
          <w:rFonts w:ascii="Times New Roman" w:hAnsi="Times New Roman"/>
          <w:sz w:val="28"/>
          <w:szCs w:val="28"/>
        </w:rPr>
        <w:t xml:space="preserve">                   Новосибирской области</w:t>
      </w:r>
    </w:p>
    <w:p w:rsidR="00042379" w:rsidRPr="00042379" w:rsidRDefault="00042379" w:rsidP="00042379">
      <w:pPr>
        <w:pStyle w:val="a3"/>
        <w:jc w:val="right"/>
        <w:rPr>
          <w:rFonts w:ascii="Times New Roman" w:hAnsi="Times New Roman"/>
          <w:sz w:val="28"/>
          <w:szCs w:val="28"/>
        </w:rPr>
      </w:pPr>
      <w:r w:rsidRPr="00042379">
        <w:rPr>
          <w:rFonts w:ascii="Times New Roman" w:hAnsi="Times New Roman"/>
          <w:sz w:val="28"/>
          <w:szCs w:val="28"/>
        </w:rPr>
        <w:t xml:space="preserve">                от</w:t>
      </w:r>
      <w:r>
        <w:rPr>
          <w:rFonts w:ascii="Times New Roman" w:hAnsi="Times New Roman"/>
          <w:sz w:val="28"/>
          <w:szCs w:val="28"/>
        </w:rPr>
        <w:t xml:space="preserve"> 03.12</w:t>
      </w:r>
      <w:r w:rsidRPr="00042379">
        <w:rPr>
          <w:rFonts w:ascii="Times New Roman" w:hAnsi="Times New Roman"/>
          <w:sz w:val="28"/>
          <w:szCs w:val="28"/>
        </w:rPr>
        <w:t>.2018 №</w:t>
      </w:r>
      <w:r>
        <w:rPr>
          <w:rFonts w:ascii="Times New Roman" w:hAnsi="Times New Roman"/>
          <w:sz w:val="28"/>
          <w:szCs w:val="28"/>
        </w:rPr>
        <w:t xml:space="preserve"> 145</w:t>
      </w:r>
    </w:p>
    <w:p w:rsidR="00C74957" w:rsidRDefault="00C74957" w:rsidP="00042379">
      <w:pPr>
        <w:pStyle w:val="a3"/>
        <w:jc w:val="right"/>
        <w:rPr>
          <w:rFonts w:ascii="Times New Roman" w:hAnsi="Times New Roman"/>
          <w:sz w:val="28"/>
          <w:szCs w:val="28"/>
        </w:rPr>
      </w:pPr>
    </w:p>
    <w:p w:rsidR="00042379" w:rsidRDefault="00042379" w:rsidP="00042379">
      <w:pPr>
        <w:pStyle w:val="a3"/>
        <w:jc w:val="right"/>
        <w:rPr>
          <w:rFonts w:ascii="Times New Roman" w:hAnsi="Times New Roman"/>
          <w:sz w:val="28"/>
          <w:szCs w:val="28"/>
        </w:rPr>
      </w:pPr>
    </w:p>
    <w:p w:rsidR="00042379" w:rsidRPr="00042379" w:rsidRDefault="00042379" w:rsidP="00042379">
      <w:pPr>
        <w:pStyle w:val="a3"/>
        <w:jc w:val="right"/>
        <w:rPr>
          <w:rFonts w:ascii="Times New Roman" w:hAnsi="Times New Roman"/>
          <w:sz w:val="28"/>
          <w:szCs w:val="28"/>
        </w:rPr>
      </w:pPr>
    </w:p>
    <w:p w:rsidR="00C74957" w:rsidRPr="009D05A3" w:rsidRDefault="00C74957" w:rsidP="00C74957">
      <w:pPr>
        <w:pStyle w:val="ConsPlusNormal"/>
        <w:ind w:firstLine="540"/>
        <w:jc w:val="both"/>
        <w:rPr>
          <w:rFonts w:ascii="Times New Roman" w:hAnsi="Times New Roman" w:cs="Times New Roman"/>
        </w:rPr>
      </w:pPr>
    </w:p>
    <w:p w:rsidR="00C74957" w:rsidRPr="009D05A3" w:rsidRDefault="00C74957" w:rsidP="00C74957">
      <w:pPr>
        <w:pStyle w:val="ConsPlusTitle"/>
        <w:jc w:val="center"/>
        <w:rPr>
          <w:rFonts w:ascii="Times New Roman" w:hAnsi="Times New Roman" w:cs="Times New Roman"/>
        </w:rPr>
      </w:pPr>
      <w:bookmarkStart w:id="0" w:name="P45"/>
      <w:bookmarkEnd w:id="0"/>
      <w:r w:rsidRPr="009D05A3">
        <w:rPr>
          <w:rFonts w:ascii="Times New Roman" w:hAnsi="Times New Roman" w:cs="Times New Roman"/>
        </w:rPr>
        <w:t>ПОРЯДОК</w:t>
      </w:r>
    </w:p>
    <w:p w:rsidR="00C74957" w:rsidRPr="009D05A3" w:rsidRDefault="00C74957" w:rsidP="00C74957">
      <w:pPr>
        <w:pStyle w:val="ConsPlusTitle"/>
        <w:jc w:val="center"/>
        <w:rPr>
          <w:rFonts w:ascii="Times New Roman" w:hAnsi="Times New Roman" w:cs="Times New Roman"/>
        </w:rPr>
      </w:pPr>
      <w:r w:rsidRPr="009D05A3">
        <w:rPr>
          <w:rFonts w:ascii="Times New Roman" w:hAnsi="Times New Roman" w:cs="Times New Roman"/>
        </w:rPr>
        <w:t xml:space="preserve">ОТКРЫТИЯ И ВЕДЕНИЯ ЛИЦЕВЫХ СЧЕТОВ </w:t>
      </w:r>
      <w:r>
        <w:rPr>
          <w:rFonts w:ascii="Times New Roman" w:hAnsi="Times New Roman" w:cs="Times New Roman"/>
        </w:rPr>
        <w:t>МУНИЦИПАЛЬНЫХ</w:t>
      </w:r>
    </w:p>
    <w:p w:rsidR="00C74957" w:rsidRDefault="00C74957" w:rsidP="00C74957">
      <w:pPr>
        <w:pStyle w:val="ConsPlusTitle"/>
        <w:jc w:val="center"/>
        <w:rPr>
          <w:rFonts w:ascii="Times New Roman" w:hAnsi="Times New Roman" w:cs="Times New Roman"/>
        </w:rPr>
      </w:pPr>
      <w:r w:rsidRPr="009D05A3">
        <w:rPr>
          <w:rFonts w:ascii="Times New Roman" w:hAnsi="Times New Roman" w:cs="Times New Roman"/>
        </w:rPr>
        <w:t xml:space="preserve">КАЗЕННЫХ УЧРЕЖДЕНИЙ </w:t>
      </w:r>
      <w:r>
        <w:rPr>
          <w:rFonts w:ascii="Times New Roman" w:hAnsi="Times New Roman" w:cs="Times New Roman"/>
        </w:rPr>
        <w:t xml:space="preserve">УБИНСКОГО СЕЛЬСОВЕТА  УБИНСКОГО РАЙОНА </w:t>
      </w:r>
      <w:r w:rsidRPr="009D05A3">
        <w:rPr>
          <w:rFonts w:ascii="Times New Roman" w:hAnsi="Times New Roman" w:cs="Times New Roman"/>
        </w:rPr>
        <w:t xml:space="preserve">НОВОСИБИРСКОЙ ОБЛАСТИ </w:t>
      </w:r>
    </w:p>
    <w:p w:rsidR="00C74957" w:rsidRPr="009D05A3" w:rsidRDefault="00C74957" w:rsidP="00C74957">
      <w:pPr>
        <w:pStyle w:val="ConsPlusTitle"/>
        <w:jc w:val="center"/>
        <w:rPr>
          <w:rFonts w:ascii="Times New Roman" w:hAnsi="Times New Roman" w:cs="Times New Roman"/>
        </w:rPr>
      </w:pPr>
    </w:p>
    <w:p w:rsidR="00C74957" w:rsidRPr="009D05A3" w:rsidRDefault="00C74957" w:rsidP="00C74957">
      <w:pPr>
        <w:pStyle w:val="ConsPlusNormal"/>
        <w:ind w:firstLine="540"/>
        <w:jc w:val="both"/>
        <w:rPr>
          <w:rFonts w:ascii="Times New Roman" w:hAnsi="Times New Roman" w:cs="Times New Roman"/>
        </w:rPr>
      </w:pPr>
    </w:p>
    <w:p w:rsidR="00C74957" w:rsidRPr="00042379" w:rsidRDefault="00C74957" w:rsidP="00C74957">
      <w:pPr>
        <w:pStyle w:val="ConsPlusNormal"/>
        <w:jc w:val="center"/>
        <w:outlineLvl w:val="1"/>
        <w:rPr>
          <w:rFonts w:ascii="Times New Roman" w:hAnsi="Times New Roman" w:cs="Times New Roman"/>
          <w:b/>
          <w:sz w:val="24"/>
          <w:szCs w:val="24"/>
        </w:rPr>
      </w:pPr>
      <w:r w:rsidRPr="00042379">
        <w:rPr>
          <w:rFonts w:ascii="Times New Roman" w:hAnsi="Times New Roman" w:cs="Times New Roman"/>
          <w:b/>
          <w:sz w:val="24"/>
          <w:szCs w:val="24"/>
        </w:rPr>
        <w:t>1. Общие положения</w:t>
      </w:r>
    </w:p>
    <w:p w:rsidR="00C74957" w:rsidRPr="009D05A3" w:rsidRDefault="00C74957" w:rsidP="00C74957">
      <w:pPr>
        <w:pStyle w:val="ConsPlusNormal"/>
        <w:ind w:firstLine="540"/>
        <w:jc w:val="both"/>
        <w:rPr>
          <w:rFonts w:ascii="Times New Roman" w:hAnsi="Times New Roman" w:cs="Times New Roman"/>
        </w:rPr>
      </w:pPr>
    </w:p>
    <w:p w:rsidR="00645BE5"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1.1. Настоящий Порядок открытия и ведения лицевых счетов муниципальных казенных учреждений Убинского сельсовета Убинского  района Новосибирской области (далее - Порядок) разработан в соответствии с Бюджетным </w:t>
      </w:r>
      <w:hyperlink r:id="rId6" w:history="1">
        <w:r w:rsidRPr="00E77E08">
          <w:rPr>
            <w:rFonts w:ascii="Times New Roman" w:hAnsi="Times New Roman"/>
            <w:color w:val="000000" w:themeColor="text1"/>
            <w:sz w:val="24"/>
            <w:szCs w:val="24"/>
          </w:rPr>
          <w:t>кодексом</w:t>
        </w:r>
      </w:hyperlink>
      <w:r w:rsidRPr="00645BE5">
        <w:rPr>
          <w:rFonts w:ascii="Times New Roman" w:hAnsi="Times New Roman"/>
          <w:sz w:val="24"/>
          <w:szCs w:val="24"/>
        </w:rPr>
        <w:t xml:space="preserve"> Российской Федерации.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1.2. В целях настоящего Порядка используются следующие понятия, термины и сокращения: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Администрация района - администрация Убинского сельсовета Убинского  района Новосибирской области, либо уполномоченный сотрудник;</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Местный бюджет – бюджет муниципального образования</w:t>
      </w:r>
      <w:r w:rsidRPr="00645BE5">
        <w:rPr>
          <w:rFonts w:ascii="Times New Roman" w:hAnsi="Times New Roman"/>
          <w:sz w:val="24"/>
          <w:szCs w:val="24"/>
        </w:rPr>
        <w:softHyphen/>
      </w:r>
      <w:r w:rsidRPr="00645BE5">
        <w:rPr>
          <w:rFonts w:ascii="Times New Roman" w:hAnsi="Times New Roman"/>
          <w:sz w:val="24"/>
          <w:szCs w:val="24"/>
        </w:rPr>
        <w:softHyphen/>
      </w:r>
      <w:r w:rsidRPr="00645BE5">
        <w:rPr>
          <w:rFonts w:ascii="Times New Roman" w:hAnsi="Times New Roman"/>
          <w:sz w:val="24"/>
          <w:szCs w:val="24"/>
        </w:rPr>
        <w:softHyphen/>
      </w:r>
      <w:r w:rsidRPr="00645BE5">
        <w:rPr>
          <w:rFonts w:ascii="Times New Roman" w:hAnsi="Times New Roman"/>
          <w:sz w:val="24"/>
          <w:szCs w:val="24"/>
        </w:rPr>
        <w:softHyphen/>
      </w:r>
      <w:r w:rsidRPr="00645BE5">
        <w:rPr>
          <w:rFonts w:ascii="Times New Roman" w:hAnsi="Times New Roman"/>
          <w:sz w:val="24"/>
          <w:szCs w:val="24"/>
        </w:rPr>
        <w:softHyphen/>
      </w:r>
      <w:r w:rsidRPr="00645BE5">
        <w:rPr>
          <w:rFonts w:ascii="Times New Roman" w:hAnsi="Times New Roman"/>
          <w:sz w:val="24"/>
          <w:szCs w:val="24"/>
        </w:rPr>
        <w:softHyphen/>
      </w:r>
      <w:r w:rsidRPr="00645BE5">
        <w:rPr>
          <w:rFonts w:ascii="Times New Roman" w:hAnsi="Times New Roman"/>
          <w:sz w:val="24"/>
          <w:szCs w:val="24"/>
        </w:rPr>
        <w:softHyphen/>
        <w:t xml:space="preserve"> Убинского сельсовета Убинского  района Новосибирской области; </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клиент - главный распорядитель бюджетных средств, получатель средств, администратор </w:t>
      </w:r>
      <w:proofErr w:type="gramStart"/>
      <w:r w:rsidRPr="00645BE5">
        <w:rPr>
          <w:rFonts w:ascii="Times New Roman" w:hAnsi="Times New Roman"/>
          <w:sz w:val="24"/>
          <w:szCs w:val="24"/>
        </w:rPr>
        <w:t>источников финансирования дефицита местного бюджета Убинского сельсовета Убинского района Новосибирской</w:t>
      </w:r>
      <w:proofErr w:type="gramEnd"/>
      <w:r w:rsidRPr="00645BE5">
        <w:rPr>
          <w:rFonts w:ascii="Times New Roman" w:hAnsi="Times New Roman"/>
          <w:sz w:val="24"/>
          <w:szCs w:val="24"/>
        </w:rPr>
        <w:t xml:space="preserve"> области, которому в соответствии с настоящим Порядком открыт лицевой счет;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дело клиента - оформленные в отдельное дело документы, необходимые для открытия, переоформления и закрытия клиентом лицевых счетов;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бюджетные данные - бюджетные ассигнования, лимиты бюджетных обязательств, кассовый план;</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w:t>
      </w:r>
      <w:proofErr w:type="gramStart"/>
      <w:r w:rsidRPr="00645BE5">
        <w:rPr>
          <w:rFonts w:ascii="Times New Roman" w:hAnsi="Times New Roman"/>
          <w:sz w:val="24"/>
          <w:szCs w:val="24"/>
        </w:rPr>
        <w:t>ств кл</w:t>
      </w:r>
      <w:proofErr w:type="gramEnd"/>
      <w:r w:rsidRPr="00645BE5">
        <w:rPr>
          <w:rFonts w:ascii="Times New Roman" w:hAnsi="Times New Roman"/>
          <w:sz w:val="24"/>
          <w:szCs w:val="24"/>
        </w:rPr>
        <w:t>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Убинского </w:t>
      </w:r>
      <w:proofErr w:type="gramStart"/>
      <w:r w:rsidRPr="00645BE5">
        <w:rPr>
          <w:rFonts w:ascii="Times New Roman" w:hAnsi="Times New Roman"/>
          <w:sz w:val="24"/>
          <w:szCs w:val="24"/>
        </w:rPr>
        <w:t>сельсовета Убинского района Новосибирской области получателя средств</w:t>
      </w:r>
      <w:proofErr w:type="gramEnd"/>
      <w:r w:rsidRPr="00645BE5">
        <w:rPr>
          <w:rFonts w:ascii="Times New Roman" w:hAnsi="Times New Roman"/>
          <w:sz w:val="24"/>
          <w:szCs w:val="24"/>
        </w:rPr>
        <w:t xml:space="preserve"> предоставить в соответствующем финансовом году физическому или юридическому лицу, иному публично-правовому образованию средства из местного бюджета  Убинского сельсовета Убинского  района Новосибирской области;</w:t>
      </w:r>
    </w:p>
    <w:p w:rsidR="00C74957" w:rsidRPr="00645BE5" w:rsidRDefault="00C74957" w:rsidP="00645BE5">
      <w:pPr>
        <w:pStyle w:val="a3"/>
        <w:rPr>
          <w:rFonts w:ascii="Times New Roman" w:hAnsi="Times New Roman"/>
          <w:sz w:val="24"/>
          <w:szCs w:val="24"/>
        </w:rPr>
      </w:pPr>
      <w:proofErr w:type="gramStart"/>
      <w:r w:rsidRPr="00645BE5">
        <w:rPr>
          <w:rFonts w:ascii="Times New Roman" w:hAnsi="Times New Roman"/>
          <w:sz w:val="24"/>
          <w:szCs w:val="24"/>
        </w:rPr>
        <w:t>денежные обязательства - обязанность получателя средств уплатить бюджету, физическому лицу и юридическому лицу за счет средств местного бюджета Убинского сельсовета Убинского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w:t>
      </w:r>
      <w:proofErr w:type="gramStart"/>
      <w:r w:rsidRPr="00645BE5">
        <w:rPr>
          <w:rFonts w:ascii="Times New Roman" w:hAnsi="Times New Roman"/>
          <w:sz w:val="24"/>
          <w:szCs w:val="24"/>
        </w:rPr>
        <w:t>средств местного бюджета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АС "Бюджет" - автоматизированная система планирования, исполнения бюджета, бюджетного учета и анализа исполнения бюджетов;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АС "УРМ" - автоматизированное удаленное рабочее место клиента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КОСГУ - классификация операций сектора государственного управления;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ГИСЗ НСО - государственная информационная система в сфере закупок Новосибирской области;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proofErr w:type="spellStart"/>
      <w:r w:rsidRPr="00645BE5">
        <w:rPr>
          <w:rFonts w:ascii="Times New Roman" w:hAnsi="Times New Roman"/>
          <w:sz w:val="24"/>
          <w:szCs w:val="24"/>
        </w:rPr>
        <w:t>zakupki.gov.ru</w:t>
      </w:r>
      <w:proofErr w:type="spell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реестр контрактов - реестр контрактов, заключенных заказчиками в порядке, предусмотренном Федеральным </w:t>
      </w:r>
      <w:hyperlink r:id="rId7" w:history="1">
        <w:r w:rsidRPr="00E77E08">
          <w:rPr>
            <w:rFonts w:ascii="Times New Roman" w:hAnsi="Times New Roman"/>
            <w:color w:val="000000" w:themeColor="text1"/>
            <w:sz w:val="24"/>
            <w:szCs w:val="24"/>
          </w:rPr>
          <w:t>законом</w:t>
        </w:r>
      </w:hyperlink>
      <w:r w:rsidRPr="00645BE5">
        <w:rPr>
          <w:rFonts w:ascii="Times New Roman" w:hAnsi="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1.3. </w:t>
      </w:r>
      <w:proofErr w:type="gramStart"/>
      <w:r w:rsidRPr="00645BE5">
        <w:rPr>
          <w:rFonts w:ascii="Times New Roman" w:hAnsi="Times New Roman"/>
          <w:sz w:val="24"/>
          <w:szCs w:val="24"/>
        </w:rPr>
        <w:t>Учет операций по исполнению местного бюджета Убинского сельсовета Убинского района Новосибирской области главным распорядителем, получателями средств, администраторами источников финансирования дефицита местного бюджета Убинского сельсовета Убинского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Лицевые счета, открываемые в Администрации района, открываются и ведутся в соответствии с настоящим Порядком.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1.4. В Администрации района могут быть открыты следующие виды лицевых счетов: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w:t>
      </w:r>
      <w:proofErr w:type="gramStart"/>
      <w:r w:rsidRPr="00645BE5">
        <w:rPr>
          <w:rFonts w:ascii="Times New Roman" w:hAnsi="Times New Roman"/>
          <w:sz w:val="24"/>
          <w:szCs w:val="24"/>
        </w:rPr>
        <w:t>дств в пр</w:t>
      </w:r>
      <w:proofErr w:type="gramEnd"/>
      <w:r w:rsidRPr="00645BE5">
        <w:rPr>
          <w:rFonts w:ascii="Times New Roman" w:hAnsi="Times New Roman"/>
          <w:sz w:val="24"/>
          <w:szCs w:val="24"/>
        </w:rPr>
        <w:t>оцессе исполнения расходов местного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Убинского сельсовета Убинского района Новосибирской области.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Каждому клиенту может быть открыт только один лицевой счет соответствующего вида.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w:t>
      </w:r>
      <w:proofErr w:type="spellStart"/>
      <w:r w:rsidRPr="00645BE5">
        <w:rPr>
          <w:rFonts w:ascii="Times New Roman" w:hAnsi="Times New Roman"/>
          <w:sz w:val="24"/>
          <w:szCs w:val="24"/>
        </w:rPr>
        <w:t>СубКОСГУ</w:t>
      </w:r>
      <w:proofErr w:type="spellEnd"/>
      <w:r w:rsidRPr="00645BE5">
        <w:rPr>
          <w:rFonts w:ascii="Times New Roman" w:hAnsi="Times New Roman"/>
          <w:sz w:val="24"/>
          <w:szCs w:val="24"/>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Убинского сельсовета Убинского района.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1.7. Номера лицевых счетов, открываемых в Администрации района, формируются из разрядов, сгруппированных в виде ААА.ББ</w:t>
      </w:r>
      <w:proofErr w:type="gramStart"/>
      <w:r w:rsidRPr="00645BE5">
        <w:rPr>
          <w:rFonts w:ascii="Times New Roman" w:hAnsi="Times New Roman"/>
          <w:sz w:val="24"/>
          <w:szCs w:val="24"/>
        </w:rPr>
        <w:t>.В</w:t>
      </w:r>
      <w:proofErr w:type="gramEnd"/>
      <w:r w:rsidRPr="00645BE5">
        <w:rPr>
          <w:rFonts w:ascii="Times New Roman" w:hAnsi="Times New Roman"/>
          <w:sz w:val="24"/>
          <w:szCs w:val="24"/>
        </w:rPr>
        <w:t>ВВ.Г, где: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а) с 1 по 3 разряд (ААА) - код главного распорядителя бюджетных средств, в ведении которого находится клиент, присвоенный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б) с 4 по 5 разряд (ББ) - код функциональной группы учреждений, к которой принадлежит клиент, присвоенный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в) с 6 по 8 разряд (ВВВ) - код клиента, присвоенный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w:t>
      </w:r>
    </w:p>
    <w:p w:rsidR="00C74957" w:rsidRPr="00645BE5" w:rsidRDefault="00C74957" w:rsidP="00645BE5">
      <w:pPr>
        <w:pStyle w:val="a3"/>
        <w:rPr>
          <w:rFonts w:ascii="Times New Roman" w:hAnsi="Times New Roman"/>
          <w:sz w:val="24"/>
          <w:szCs w:val="24"/>
        </w:rPr>
      </w:pPr>
      <w:proofErr w:type="gramStart"/>
      <w:r w:rsidRPr="00645BE5">
        <w:rPr>
          <w:rFonts w:ascii="Times New Roman" w:hAnsi="Times New Roman"/>
          <w:sz w:val="24"/>
          <w:szCs w:val="24"/>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w:t>
      </w:r>
      <w:proofErr w:type="gramEnd"/>
      <w:r w:rsidRPr="00645BE5">
        <w:rPr>
          <w:rFonts w:ascii="Times New Roman" w:hAnsi="Times New Roman"/>
          <w:sz w:val="24"/>
          <w:szCs w:val="24"/>
        </w:rPr>
        <w:t xml:space="preserve"> лицевой счет, открытый в органах Федерального казначейства по НСО, 9 - лицевой счет </w:t>
      </w:r>
      <w:proofErr w:type="gramStart"/>
      <w:r w:rsidRPr="00645BE5">
        <w:rPr>
          <w:rFonts w:ascii="Times New Roman" w:hAnsi="Times New Roman"/>
          <w:sz w:val="24"/>
          <w:szCs w:val="24"/>
        </w:rPr>
        <w:t>администратора источников финансирования дефицита местного бюджета</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номере лицевого счета главного распорядителя разряды ББ</w:t>
      </w:r>
      <w:proofErr w:type="gramStart"/>
      <w:r w:rsidRPr="00645BE5">
        <w:rPr>
          <w:rFonts w:ascii="Times New Roman" w:hAnsi="Times New Roman"/>
          <w:sz w:val="24"/>
          <w:szCs w:val="24"/>
        </w:rPr>
        <w:t>.В</w:t>
      </w:r>
      <w:proofErr w:type="gramEnd"/>
      <w:r w:rsidRPr="00645BE5">
        <w:rPr>
          <w:rFonts w:ascii="Times New Roman" w:hAnsi="Times New Roman"/>
          <w:sz w:val="24"/>
          <w:szCs w:val="24"/>
        </w:rPr>
        <w:t>ВВ.Г содержат нули.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w:t>
      </w:r>
      <w:proofErr w:type="gramStart"/>
      <w:r w:rsidRPr="00645BE5">
        <w:rPr>
          <w:rFonts w:ascii="Times New Roman" w:hAnsi="Times New Roman"/>
          <w:sz w:val="24"/>
          <w:szCs w:val="24"/>
        </w:rPr>
        <w:t>через</w:t>
      </w:r>
      <w:proofErr w:type="gramEnd"/>
      <w:r w:rsidRPr="00645BE5">
        <w:rPr>
          <w:rFonts w:ascii="Times New Roman" w:hAnsi="Times New Roman"/>
          <w:sz w:val="24"/>
          <w:szCs w:val="24"/>
        </w:rPr>
        <w:t xml:space="preserve"> АС "УРМ". </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C74957" w:rsidRDefault="00C74957" w:rsidP="00645BE5">
      <w:pPr>
        <w:pStyle w:val="a3"/>
        <w:rPr>
          <w:rFonts w:ascii="Times New Roman" w:hAnsi="Times New Roman"/>
          <w:sz w:val="24"/>
          <w:szCs w:val="24"/>
        </w:rPr>
      </w:pPr>
      <w:r w:rsidRPr="00645BE5">
        <w:rPr>
          <w:rFonts w:ascii="Times New Roman" w:hAnsi="Times New Roman"/>
          <w:sz w:val="24"/>
          <w:szCs w:val="24"/>
        </w:rPr>
        <w:t xml:space="preserve">1.10. При отсутствии у клиента технической возможности работы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"УРМ" документооборот на бумажных носителях возможен по согласованию с Главой администрации Убинского сельсовета Убинского района Новосибирской области (далее - Глава) на основании письменного обращения получателя средств.</w:t>
      </w:r>
    </w:p>
    <w:p w:rsidR="00DC3DBB" w:rsidRPr="00645BE5" w:rsidRDefault="00DC3DBB"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bookmarkStart w:id="1" w:name="P136"/>
      <w:bookmarkEnd w:id="1"/>
      <w:r w:rsidRPr="00645BE5">
        <w:rPr>
          <w:rFonts w:ascii="Times New Roman" w:hAnsi="Times New Roman"/>
          <w:sz w:val="24"/>
          <w:szCs w:val="24"/>
        </w:rPr>
        <w:t>2. Открытие лицевых счетов</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2.1. Общие положения об открытии лицевых счетов</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2.1.1. Открытие лицевых счетов осуществляет Администрация района.</w:t>
      </w:r>
    </w:p>
    <w:p w:rsidR="00C74957" w:rsidRPr="00645BE5" w:rsidRDefault="00C74957" w:rsidP="00645BE5">
      <w:pPr>
        <w:pStyle w:val="a3"/>
        <w:rPr>
          <w:rFonts w:ascii="Times New Roman" w:hAnsi="Times New Roman"/>
          <w:sz w:val="24"/>
          <w:szCs w:val="24"/>
        </w:rPr>
      </w:pPr>
      <w:bookmarkStart w:id="2" w:name="P142"/>
      <w:bookmarkEnd w:id="2"/>
      <w:r w:rsidRPr="00645BE5">
        <w:rPr>
          <w:rFonts w:ascii="Times New Roman" w:hAnsi="Times New Roman"/>
          <w:sz w:val="24"/>
          <w:szCs w:val="24"/>
        </w:rPr>
        <w:t>2.1.2. Для открытия лицевого счета любого вида должно быть сформировано единое дело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Для формирования дела клиента получателем средств в обязательном порядке представляются: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а</w:t>
      </w:r>
      <w:r w:rsidRPr="00E77E08">
        <w:rPr>
          <w:rFonts w:ascii="Times New Roman" w:hAnsi="Times New Roman"/>
          <w:color w:val="000000" w:themeColor="text1"/>
          <w:sz w:val="24"/>
          <w:szCs w:val="24"/>
        </w:rPr>
        <w:t xml:space="preserve">) </w:t>
      </w:r>
      <w:hyperlink w:anchor="P1101" w:history="1">
        <w:r w:rsidRPr="00E77E08">
          <w:rPr>
            <w:rFonts w:ascii="Times New Roman" w:hAnsi="Times New Roman"/>
            <w:color w:val="000000" w:themeColor="text1"/>
            <w:sz w:val="24"/>
            <w:szCs w:val="24"/>
          </w:rPr>
          <w:t>карточка</w:t>
        </w:r>
      </w:hyperlink>
      <w:r w:rsidRPr="00645BE5">
        <w:rPr>
          <w:rFonts w:ascii="Times New Roman" w:hAnsi="Times New Roman"/>
          <w:sz w:val="24"/>
          <w:szCs w:val="24"/>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C74957" w:rsidRPr="00645BE5" w:rsidRDefault="00C74957" w:rsidP="00645BE5">
      <w:pPr>
        <w:pStyle w:val="a3"/>
        <w:rPr>
          <w:rFonts w:ascii="Times New Roman" w:hAnsi="Times New Roman"/>
          <w:sz w:val="24"/>
          <w:szCs w:val="24"/>
        </w:rPr>
      </w:pPr>
      <w:bookmarkStart w:id="3" w:name="P147"/>
      <w:bookmarkEnd w:id="3"/>
      <w:r w:rsidRPr="00645BE5">
        <w:rPr>
          <w:rFonts w:ascii="Times New Roman" w:hAnsi="Times New Roman"/>
          <w:sz w:val="24"/>
          <w:szCs w:val="24"/>
        </w:rPr>
        <w:t>б) копия уставного документа, заверенная главным распорядителем бюджетных средств или нотариально;</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C74957" w:rsidRPr="00645BE5" w:rsidRDefault="00C74957" w:rsidP="00645BE5">
      <w:pPr>
        <w:pStyle w:val="a3"/>
        <w:rPr>
          <w:rFonts w:ascii="Times New Roman" w:hAnsi="Times New Roman"/>
          <w:sz w:val="24"/>
          <w:szCs w:val="24"/>
        </w:rPr>
      </w:pPr>
      <w:bookmarkStart w:id="4" w:name="P149"/>
      <w:bookmarkEnd w:id="4"/>
      <w:r w:rsidRPr="00645BE5">
        <w:rPr>
          <w:rFonts w:ascii="Times New Roman" w:hAnsi="Times New Roman"/>
          <w:sz w:val="24"/>
          <w:szCs w:val="24"/>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C74957" w:rsidRPr="00645BE5" w:rsidRDefault="00C74957" w:rsidP="00645BE5">
      <w:pPr>
        <w:pStyle w:val="a3"/>
        <w:rPr>
          <w:rFonts w:ascii="Times New Roman" w:hAnsi="Times New Roman"/>
          <w:sz w:val="24"/>
          <w:szCs w:val="24"/>
        </w:rPr>
      </w:pPr>
      <w:proofErr w:type="spellStart"/>
      <w:r w:rsidRPr="00645BE5">
        <w:rPr>
          <w:rFonts w:ascii="Times New Roman" w:hAnsi="Times New Roman"/>
          <w:sz w:val="24"/>
          <w:szCs w:val="24"/>
        </w:rPr>
        <w:t>д</w:t>
      </w:r>
      <w:proofErr w:type="spellEnd"/>
      <w:r w:rsidRPr="00645BE5">
        <w:rPr>
          <w:rFonts w:ascii="Times New Roman" w:hAnsi="Times New Roman"/>
          <w:sz w:val="24"/>
          <w:szCs w:val="24"/>
        </w:rPr>
        <w:t xml:space="preserve">) типовой </w:t>
      </w:r>
      <w:hyperlink w:anchor="P1211" w:history="1">
        <w:r w:rsidRPr="00E77E08">
          <w:rPr>
            <w:rFonts w:ascii="Times New Roman" w:hAnsi="Times New Roman"/>
            <w:color w:val="000000" w:themeColor="text1"/>
            <w:sz w:val="24"/>
            <w:szCs w:val="24"/>
          </w:rPr>
          <w:t>договор</w:t>
        </w:r>
      </w:hyperlink>
      <w:r w:rsidRPr="00645BE5">
        <w:rPr>
          <w:rFonts w:ascii="Times New Roman" w:hAnsi="Times New Roman"/>
          <w:sz w:val="24"/>
          <w:szCs w:val="24"/>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е) типовой </w:t>
      </w:r>
      <w:hyperlink w:anchor="P1317" w:history="1">
        <w:r w:rsidRPr="00E77E08">
          <w:rPr>
            <w:rFonts w:ascii="Times New Roman" w:hAnsi="Times New Roman"/>
            <w:color w:val="000000" w:themeColor="text1"/>
            <w:sz w:val="24"/>
            <w:szCs w:val="24"/>
          </w:rPr>
          <w:t>договор</w:t>
        </w:r>
      </w:hyperlink>
      <w:r w:rsidRPr="00645BE5">
        <w:rPr>
          <w:rFonts w:ascii="Times New Roman" w:hAnsi="Times New Roman"/>
          <w:sz w:val="24"/>
          <w:szCs w:val="24"/>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Клиенты в течение 5 рабочих дней обязаны сообщать в письменной форме </w:t>
      </w:r>
      <w:proofErr w:type="gramStart"/>
      <w:r w:rsidRPr="00645BE5">
        <w:rPr>
          <w:rFonts w:ascii="Times New Roman" w:hAnsi="Times New Roman"/>
          <w:sz w:val="24"/>
          <w:szCs w:val="24"/>
        </w:rPr>
        <w:t>о</w:t>
      </w:r>
      <w:proofErr w:type="gramEnd"/>
      <w:r w:rsidRPr="00645BE5">
        <w:rPr>
          <w:rFonts w:ascii="Times New Roman" w:hAnsi="Times New Roman"/>
          <w:sz w:val="24"/>
          <w:szCs w:val="24"/>
        </w:rPr>
        <w:t xml:space="preserve"> всех изменениях в документах, представленных для формирования дела клиента, и не влекущих переоформление лицевых счетов.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w:t>
      </w:r>
      <w:r w:rsidRPr="00645BE5">
        <w:rPr>
          <w:rFonts w:ascii="Times New Roman" w:hAnsi="Times New Roman"/>
          <w:sz w:val="24"/>
          <w:szCs w:val="24"/>
        </w:rPr>
        <w:lastRenderedPageBreak/>
        <w:t>наименования его должности, и/или лицам, уполномоченным руководителем клиента на ведение бухгалтерского учета.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На оборотной стороне карточек образцов подписей ставится подпись о принятии карточки образцов подписей в дело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В случае нотариального </w:t>
      </w:r>
      <w:proofErr w:type="gramStart"/>
      <w:r w:rsidRPr="00645BE5">
        <w:rPr>
          <w:rFonts w:ascii="Times New Roman" w:hAnsi="Times New Roman"/>
          <w:sz w:val="24"/>
          <w:szCs w:val="24"/>
        </w:rPr>
        <w:t>заверения карточки</w:t>
      </w:r>
      <w:proofErr w:type="gramEnd"/>
      <w:r w:rsidRPr="00645BE5">
        <w:rPr>
          <w:rFonts w:ascii="Times New Roman" w:hAnsi="Times New Roman"/>
          <w:sz w:val="24"/>
          <w:szCs w:val="24"/>
        </w:rPr>
        <w:t xml:space="preserve"> образцов подписей заверяется один ее экземпляр, второй принимается после сличения образцов с нотариально заверенным экземпляром карточки.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 смене руководителя клиента новый руководитель обязан сообщить об этом по месту обслуживания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 смене главного бухгалтера клиента руководитель клиента обязан сообщить об этом по месту обслуживания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645BE5">
        <w:rPr>
          <w:rFonts w:ascii="Times New Roman" w:hAnsi="Times New Roman"/>
          <w:sz w:val="24"/>
          <w:szCs w:val="24"/>
        </w:rPr>
        <w:t>заверение</w:t>
      </w:r>
      <w:proofErr w:type="gramEnd"/>
      <w:r w:rsidRPr="00645BE5">
        <w:rPr>
          <w:rFonts w:ascii="Times New Roman" w:hAnsi="Times New Roman"/>
          <w:sz w:val="24"/>
          <w:szCs w:val="24"/>
        </w:rPr>
        <w:t xml:space="preserve">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E77E08">
          <w:rPr>
            <w:rFonts w:ascii="Times New Roman" w:hAnsi="Times New Roman"/>
            <w:color w:val="000000" w:themeColor="text1"/>
            <w:sz w:val="24"/>
            <w:szCs w:val="24"/>
          </w:rPr>
          <w:t>доверенности</w:t>
        </w:r>
      </w:hyperlink>
      <w:r w:rsidRPr="00645BE5">
        <w:rPr>
          <w:rFonts w:ascii="Times New Roman" w:hAnsi="Times New Roman"/>
          <w:sz w:val="24"/>
          <w:szCs w:val="24"/>
        </w:rPr>
        <w:t xml:space="preserve"> по форме приложения N 2.7 к настоящему Порядку.</w:t>
      </w:r>
    </w:p>
    <w:p w:rsidR="00C74957" w:rsidRPr="00645BE5" w:rsidRDefault="00C74957" w:rsidP="00645BE5">
      <w:pPr>
        <w:pStyle w:val="a3"/>
        <w:rPr>
          <w:rFonts w:ascii="Times New Roman" w:hAnsi="Times New Roman"/>
          <w:sz w:val="24"/>
          <w:szCs w:val="24"/>
        </w:rPr>
      </w:pPr>
      <w:bookmarkStart w:id="5" w:name="P170"/>
      <w:bookmarkEnd w:id="5"/>
      <w:r w:rsidRPr="00645BE5">
        <w:rPr>
          <w:rFonts w:ascii="Times New Roman" w:hAnsi="Times New Roman"/>
          <w:sz w:val="24"/>
          <w:szCs w:val="24"/>
        </w:rPr>
        <w:lastRenderedPageBreak/>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Проверяемые реквизиты заявлений и карточек образцов подписей должны соответствовать следующим требованиям: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E77E08">
          <w:rPr>
            <w:rFonts w:ascii="Times New Roman" w:hAnsi="Times New Roman"/>
            <w:color w:val="000000" w:themeColor="text1"/>
            <w:sz w:val="24"/>
            <w:szCs w:val="24"/>
          </w:rPr>
          <w:t>подпункта б) пункта 2.1.2</w:t>
        </w:r>
      </w:hyperlink>
      <w:r w:rsidRPr="00645BE5">
        <w:rPr>
          <w:rFonts w:ascii="Times New Roman" w:hAnsi="Times New Roman"/>
          <w:sz w:val="24"/>
          <w:szCs w:val="24"/>
        </w:rPr>
        <w:t xml:space="preserve"> настоящего Порядка, а также полному и сокращенному наименованию в перечне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E77E08">
          <w:rPr>
            <w:rFonts w:ascii="Times New Roman" w:hAnsi="Times New Roman"/>
            <w:color w:val="000000" w:themeColor="text1"/>
            <w:sz w:val="24"/>
            <w:szCs w:val="24"/>
          </w:rPr>
          <w:t>подпункта г) пункта 2.1.2</w:t>
        </w:r>
      </w:hyperlink>
      <w:r w:rsidRPr="00E77E08">
        <w:rPr>
          <w:rFonts w:ascii="Times New Roman" w:hAnsi="Times New Roman"/>
          <w:color w:val="000000" w:themeColor="text1"/>
          <w:sz w:val="24"/>
          <w:szCs w:val="24"/>
        </w:rPr>
        <w:t xml:space="preserve"> </w:t>
      </w:r>
      <w:r w:rsidRPr="00645BE5">
        <w:rPr>
          <w:rFonts w:ascii="Times New Roman" w:hAnsi="Times New Roman"/>
          <w:sz w:val="24"/>
          <w:szCs w:val="24"/>
        </w:rPr>
        <w:t>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юридический адрес клиента должен соответствовать </w:t>
      </w:r>
      <w:proofErr w:type="gramStart"/>
      <w:r w:rsidRPr="00645BE5">
        <w:rPr>
          <w:rFonts w:ascii="Times New Roman" w:hAnsi="Times New Roman"/>
          <w:sz w:val="24"/>
          <w:szCs w:val="24"/>
        </w:rPr>
        <w:t>указанному</w:t>
      </w:r>
      <w:proofErr w:type="gramEnd"/>
      <w:r w:rsidRPr="00645BE5">
        <w:rPr>
          <w:rFonts w:ascii="Times New Roman" w:hAnsi="Times New Roman"/>
          <w:sz w:val="24"/>
          <w:szCs w:val="24"/>
        </w:rPr>
        <w:t xml:space="preserve"> в его документах, представленных в соответствии с требованиями </w:t>
      </w:r>
      <w:hyperlink w:anchor="P147" w:history="1">
        <w:r w:rsidRPr="00E77E08">
          <w:rPr>
            <w:rFonts w:ascii="Times New Roman" w:hAnsi="Times New Roman"/>
            <w:color w:val="000000" w:themeColor="text1"/>
            <w:sz w:val="24"/>
            <w:szCs w:val="24"/>
          </w:rPr>
          <w:t>подпункта б) пункта 2.1.2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наименование главного распорядителя должно соответствовать его полному наименованию, указанному в перечне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дата заполнения в заголовочной части заявления на открытие лицевого счета должна быть не позже даты представления заявления;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Наличие исправлений в представленных на бумажных носителях заявлениях на открытие лицевого счета и документах, перечисленных </w:t>
      </w:r>
      <w:r w:rsidRPr="00E77E08">
        <w:rPr>
          <w:rFonts w:ascii="Times New Roman" w:hAnsi="Times New Roman"/>
          <w:color w:val="000000" w:themeColor="text1"/>
          <w:sz w:val="24"/>
          <w:szCs w:val="24"/>
        </w:rPr>
        <w:t xml:space="preserve">в </w:t>
      </w:r>
      <w:hyperlink w:anchor="P142" w:history="1">
        <w:r w:rsidRPr="00E77E08">
          <w:rPr>
            <w:rFonts w:ascii="Times New Roman" w:hAnsi="Times New Roman"/>
            <w:color w:val="000000" w:themeColor="text1"/>
            <w:sz w:val="24"/>
            <w:szCs w:val="24"/>
          </w:rPr>
          <w:t>пункте 2.1.2</w:t>
        </w:r>
      </w:hyperlink>
      <w:r w:rsidRPr="00645BE5">
        <w:rPr>
          <w:rFonts w:ascii="Times New Roman" w:hAnsi="Times New Roman"/>
          <w:sz w:val="24"/>
          <w:szCs w:val="24"/>
        </w:rPr>
        <w:t xml:space="preserve"> настоящего Порядка, не допускается.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Основаниями для отказа в открытии лицевого счета являются:</w:t>
      </w:r>
    </w:p>
    <w:p w:rsidR="00645BE5"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непредставление какого-либо из документов, указанных в </w:t>
      </w:r>
      <w:hyperlink w:anchor="P142" w:history="1">
        <w:r w:rsidRPr="00E77E08">
          <w:rPr>
            <w:rFonts w:ascii="Times New Roman" w:hAnsi="Times New Roman"/>
            <w:color w:val="000000" w:themeColor="text1"/>
            <w:sz w:val="24"/>
            <w:szCs w:val="24"/>
          </w:rPr>
          <w:t>пункте 2.1.2</w:t>
        </w:r>
      </w:hyperlink>
      <w:r w:rsidRPr="00645BE5">
        <w:rPr>
          <w:rFonts w:ascii="Times New Roman" w:hAnsi="Times New Roman"/>
          <w:sz w:val="24"/>
          <w:szCs w:val="24"/>
        </w:rPr>
        <w:t xml:space="preserve"> настоящего Порядка;</w:t>
      </w:r>
    </w:p>
    <w:p w:rsidR="00C74957" w:rsidRPr="00645BE5" w:rsidRDefault="00645BE5" w:rsidP="00645BE5">
      <w:pPr>
        <w:pStyle w:val="a3"/>
        <w:rPr>
          <w:rFonts w:ascii="Times New Roman" w:hAnsi="Times New Roman"/>
          <w:sz w:val="24"/>
          <w:szCs w:val="24"/>
        </w:rPr>
      </w:pPr>
      <w:r w:rsidRPr="00645BE5">
        <w:rPr>
          <w:rFonts w:ascii="Times New Roman" w:hAnsi="Times New Roman"/>
          <w:sz w:val="24"/>
          <w:szCs w:val="24"/>
        </w:rPr>
        <w:t>-</w:t>
      </w:r>
      <w:r w:rsidR="00C74957" w:rsidRPr="00645BE5">
        <w:rPr>
          <w:rFonts w:ascii="Times New Roman" w:hAnsi="Times New Roman"/>
          <w:sz w:val="24"/>
          <w:szCs w:val="24"/>
        </w:rPr>
        <w:t xml:space="preserve"> отсутствие реквизитов, подлежащих заполнению, в заявлении на открытие лицевого счета и/или карточке образцов подписей;</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E77E08">
          <w:rPr>
            <w:rFonts w:ascii="Times New Roman" w:hAnsi="Times New Roman"/>
            <w:color w:val="000000" w:themeColor="text1"/>
            <w:sz w:val="24"/>
            <w:szCs w:val="24"/>
          </w:rPr>
          <w:t>пунктом 2.1.2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E77E08">
          <w:rPr>
            <w:rFonts w:ascii="Times New Roman" w:hAnsi="Times New Roman"/>
            <w:color w:val="000000" w:themeColor="text1"/>
            <w:sz w:val="24"/>
            <w:szCs w:val="24"/>
          </w:rPr>
          <w:t>пунктом 2.1.2</w:t>
        </w:r>
      </w:hyperlink>
      <w:r w:rsidRPr="00645BE5">
        <w:rPr>
          <w:rFonts w:ascii="Times New Roman" w:hAnsi="Times New Roman"/>
          <w:sz w:val="24"/>
          <w:szCs w:val="24"/>
        </w:rPr>
        <w:t xml:space="preserve"> настоящего Порядка, данным перечня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 несоответствие формы представленных заявления на открытие лицевого счета или карточки образцов подписей утвержденной форме;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наличие исправлений в заявлении на открытие лицевого счета и документах, представленных в соответствии с </w:t>
      </w:r>
      <w:hyperlink w:anchor="P142" w:history="1">
        <w:r w:rsidRPr="00E77E08">
          <w:rPr>
            <w:rFonts w:ascii="Times New Roman" w:hAnsi="Times New Roman"/>
            <w:color w:val="000000" w:themeColor="text1"/>
            <w:sz w:val="24"/>
            <w:szCs w:val="24"/>
          </w:rPr>
          <w:t>пунктом 2.1.2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При наличии замечаний в соответствии </w:t>
      </w:r>
      <w:r w:rsidRPr="00E77E08">
        <w:rPr>
          <w:rFonts w:ascii="Times New Roman" w:hAnsi="Times New Roman"/>
          <w:color w:val="000000" w:themeColor="text1"/>
          <w:sz w:val="24"/>
          <w:szCs w:val="24"/>
        </w:rPr>
        <w:t xml:space="preserve">с </w:t>
      </w:r>
      <w:hyperlink w:anchor="P170" w:history="1">
        <w:r w:rsidRPr="00E77E08">
          <w:rPr>
            <w:rFonts w:ascii="Times New Roman" w:hAnsi="Times New Roman"/>
            <w:color w:val="000000" w:themeColor="text1"/>
            <w:sz w:val="24"/>
            <w:szCs w:val="24"/>
          </w:rPr>
          <w:t>пунктом 2.1.4</w:t>
        </w:r>
      </w:hyperlink>
      <w:r w:rsidRPr="00645BE5">
        <w:rPr>
          <w:rFonts w:ascii="Times New Roman" w:hAnsi="Times New Roman"/>
          <w:sz w:val="24"/>
          <w:szCs w:val="24"/>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2.1.5. В течение 3 рабочих дней клиент уведомляется об открытии лицевого счета по форме </w:t>
      </w:r>
      <w:hyperlink w:anchor="P1689" w:history="1">
        <w:r w:rsidRPr="00E77E08">
          <w:rPr>
            <w:rFonts w:ascii="Times New Roman" w:hAnsi="Times New Roman"/>
            <w:color w:val="000000" w:themeColor="text1"/>
            <w:sz w:val="24"/>
            <w:szCs w:val="24"/>
          </w:rPr>
          <w:t>приложения N 2.</w:t>
        </w:r>
      </w:hyperlink>
      <w:r w:rsidRPr="00E77E08">
        <w:rPr>
          <w:rFonts w:ascii="Times New Roman" w:hAnsi="Times New Roman"/>
          <w:color w:val="000000" w:themeColor="text1"/>
          <w:sz w:val="24"/>
          <w:szCs w:val="24"/>
        </w:rPr>
        <w:t>4</w:t>
      </w:r>
      <w:r w:rsidRPr="00645BE5">
        <w:rPr>
          <w:rFonts w:ascii="Times New Roman" w:hAnsi="Times New Roman"/>
          <w:sz w:val="24"/>
          <w:szCs w:val="24"/>
        </w:rPr>
        <w:t xml:space="preserve"> к настоящему Порядку.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Справочник лицевых счетов заносятся следующие обязательные реквизиты:</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а) номер лицевого счета;</w:t>
      </w:r>
    </w:p>
    <w:p w:rsidR="00645BE5" w:rsidRPr="00645BE5" w:rsidRDefault="00C74957" w:rsidP="00645BE5">
      <w:pPr>
        <w:pStyle w:val="a3"/>
        <w:rPr>
          <w:rFonts w:ascii="Times New Roman" w:hAnsi="Times New Roman"/>
          <w:sz w:val="24"/>
          <w:szCs w:val="24"/>
        </w:rPr>
      </w:pPr>
      <w:r w:rsidRPr="00645BE5">
        <w:rPr>
          <w:rFonts w:ascii="Times New Roman" w:hAnsi="Times New Roman"/>
          <w:sz w:val="24"/>
          <w:szCs w:val="24"/>
        </w:rPr>
        <w:t>б) наименование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дата открытия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г) дата закрытия лицевого счета;</w:t>
      </w:r>
    </w:p>
    <w:p w:rsidR="00645BE5" w:rsidRPr="00645BE5" w:rsidRDefault="00C74957" w:rsidP="00645BE5">
      <w:pPr>
        <w:pStyle w:val="a3"/>
        <w:rPr>
          <w:rFonts w:ascii="Times New Roman" w:hAnsi="Times New Roman"/>
          <w:sz w:val="24"/>
          <w:szCs w:val="24"/>
        </w:rPr>
      </w:pPr>
      <w:proofErr w:type="spellStart"/>
      <w:r w:rsidRPr="00645BE5">
        <w:rPr>
          <w:rFonts w:ascii="Times New Roman" w:hAnsi="Times New Roman"/>
          <w:sz w:val="24"/>
          <w:szCs w:val="24"/>
        </w:rPr>
        <w:t>д</w:t>
      </w:r>
      <w:proofErr w:type="spellEnd"/>
      <w:r w:rsidRPr="00645BE5">
        <w:rPr>
          <w:rFonts w:ascii="Times New Roman" w:hAnsi="Times New Roman"/>
          <w:sz w:val="24"/>
          <w:szCs w:val="24"/>
        </w:rPr>
        <w:t>) состояние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е) иная необходимая информация.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2.1.7. Все документы, связанные с открытием лицевых счетов, соответствующие установленным требованиям, хранятся в деле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Документы, включенные в дело клиента, хранятся в соответствии с правилами организации государственного архивного дела.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2.2. Открытие лицевого счета главного распорядителя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  Убинского сельсовета Убинского района Новосибирской области на соответствующий финансовый год.</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2.2.2. Для открытия лицевого счета главного распорядителя главный распорядитель бюджетных сре</w:t>
      </w:r>
      <w:proofErr w:type="gramStart"/>
      <w:r w:rsidRPr="00645BE5">
        <w:rPr>
          <w:rFonts w:ascii="Times New Roman" w:hAnsi="Times New Roman"/>
          <w:sz w:val="24"/>
          <w:szCs w:val="24"/>
        </w:rPr>
        <w:t>дств пр</w:t>
      </w:r>
      <w:proofErr w:type="gramEnd"/>
      <w:r w:rsidRPr="00645BE5">
        <w:rPr>
          <w:rFonts w:ascii="Times New Roman" w:hAnsi="Times New Roman"/>
          <w:sz w:val="24"/>
          <w:szCs w:val="24"/>
        </w:rPr>
        <w:t xml:space="preserve">едставляет </w:t>
      </w:r>
      <w:hyperlink w:anchor="P1716" w:history="1">
        <w:r w:rsidRPr="00E77E08">
          <w:rPr>
            <w:rFonts w:ascii="Times New Roman" w:hAnsi="Times New Roman"/>
            <w:color w:val="000000" w:themeColor="text1"/>
            <w:sz w:val="24"/>
            <w:szCs w:val="24"/>
          </w:rPr>
          <w:t>заявление</w:t>
        </w:r>
      </w:hyperlink>
      <w:r w:rsidRPr="00645BE5">
        <w:rPr>
          <w:rFonts w:ascii="Times New Roman" w:hAnsi="Times New Roman"/>
          <w:sz w:val="24"/>
          <w:szCs w:val="24"/>
        </w:rPr>
        <w:t xml:space="preserve"> на открытие лицевого счета (приложение N 2.5 к настоящему Порядку) с указанием в поле вида лицевого счета: "главного распорядителя".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2.3. Открытие лицевого счета получателя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2.3.1. Лицевой счет получателя открывается получателям средств, включенным в перечень участников бюджетного процесса Убинского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2.3.2. Для открытия лицевого счета получателя получатель сре</w:t>
      </w:r>
      <w:proofErr w:type="gramStart"/>
      <w:r w:rsidRPr="00645BE5">
        <w:rPr>
          <w:rFonts w:ascii="Times New Roman" w:hAnsi="Times New Roman"/>
          <w:sz w:val="24"/>
          <w:szCs w:val="24"/>
        </w:rPr>
        <w:t>дств пр</w:t>
      </w:r>
      <w:proofErr w:type="gramEnd"/>
      <w:r w:rsidRPr="00645BE5">
        <w:rPr>
          <w:rFonts w:ascii="Times New Roman" w:hAnsi="Times New Roman"/>
          <w:sz w:val="24"/>
          <w:szCs w:val="24"/>
        </w:rPr>
        <w:t xml:space="preserve">едставляет </w:t>
      </w:r>
      <w:hyperlink w:anchor="P1716" w:history="1">
        <w:r w:rsidRPr="00E77E08">
          <w:rPr>
            <w:rFonts w:ascii="Times New Roman" w:hAnsi="Times New Roman"/>
            <w:color w:val="000000" w:themeColor="text1"/>
            <w:sz w:val="24"/>
            <w:szCs w:val="24"/>
          </w:rPr>
          <w:t>заявление</w:t>
        </w:r>
      </w:hyperlink>
      <w:r w:rsidRPr="00645BE5">
        <w:rPr>
          <w:rFonts w:ascii="Times New Roman" w:hAnsi="Times New Roman"/>
          <w:sz w:val="24"/>
          <w:szCs w:val="24"/>
        </w:rPr>
        <w:t xml:space="preserve"> на открытие лицевого счета (приложения N 2.5 к настоящему Порядку) с указанием в поле вида лицевого счета: "получателя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2.4. Открытие лицевого счета получателя </w:t>
      </w:r>
      <w:proofErr w:type="gramStart"/>
      <w:r w:rsidRPr="00645BE5">
        <w:rPr>
          <w:rFonts w:ascii="Times New Roman" w:hAnsi="Times New Roman"/>
          <w:sz w:val="24"/>
          <w:szCs w:val="24"/>
        </w:rPr>
        <w:t>по</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учету операций со средствами, поступающими </w:t>
      </w:r>
      <w:proofErr w:type="gramStart"/>
      <w:r w:rsidRPr="00645BE5">
        <w:rPr>
          <w:rFonts w:ascii="Times New Roman" w:hAnsi="Times New Roman"/>
          <w:sz w:val="24"/>
          <w:szCs w:val="24"/>
        </w:rPr>
        <w:t>во</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временное распоряжение казенного учреждения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Убинского сельсовета Убинского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2.4.2. Для открытия лицевого счета получателя по учету операций со средствами, поступающими во временное распоряжение, получателем сре</w:t>
      </w:r>
      <w:proofErr w:type="gramStart"/>
      <w:r w:rsidRPr="00645BE5">
        <w:rPr>
          <w:rFonts w:ascii="Times New Roman" w:hAnsi="Times New Roman"/>
          <w:sz w:val="24"/>
          <w:szCs w:val="24"/>
        </w:rPr>
        <w:t>дств пр</w:t>
      </w:r>
      <w:proofErr w:type="gramEnd"/>
      <w:r w:rsidRPr="00645BE5">
        <w:rPr>
          <w:rFonts w:ascii="Times New Roman" w:hAnsi="Times New Roman"/>
          <w:sz w:val="24"/>
          <w:szCs w:val="24"/>
        </w:rPr>
        <w:t>едставляются следующие документы:</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а) </w:t>
      </w:r>
      <w:hyperlink w:anchor="P1716" w:history="1">
        <w:r w:rsidRPr="00E77E08">
          <w:rPr>
            <w:rFonts w:ascii="Times New Roman" w:hAnsi="Times New Roman"/>
            <w:color w:val="000000" w:themeColor="text1"/>
            <w:sz w:val="24"/>
            <w:szCs w:val="24"/>
          </w:rPr>
          <w:t>заявление</w:t>
        </w:r>
      </w:hyperlink>
      <w:r w:rsidRPr="00645BE5">
        <w:rPr>
          <w:rFonts w:ascii="Times New Roman" w:hAnsi="Times New Roman"/>
          <w:sz w:val="24"/>
          <w:szCs w:val="24"/>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б) </w:t>
      </w:r>
      <w:hyperlink w:anchor="P1761" w:history="1">
        <w:r w:rsidRPr="00E77E08">
          <w:rPr>
            <w:rFonts w:ascii="Times New Roman" w:hAnsi="Times New Roman"/>
            <w:color w:val="000000" w:themeColor="text1"/>
            <w:sz w:val="24"/>
            <w:szCs w:val="24"/>
          </w:rPr>
          <w:t>разрешение</w:t>
        </w:r>
      </w:hyperlink>
      <w:r w:rsidRPr="00645BE5">
        <w:rPr>
          <w:rFonts w:ascii="Times New Roman" w:hAnsi="Times New Roman"/>
          <w:sz w:val="24"/>
          <w:szCs w:val="24"/>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2.4.3. Заявление и Разрешение включаются в дело клиента и хранятся в соответствии с правилами организации государственного архивного дела.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2.5. Открытие лицевого счета администратора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источников финансирования дефицита местного</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бюджета Новосибирской области</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2.5.1. Лицевой счет </w:t>
      </w:r>
      <w:proofErr w:type="gramStart"/>
      <w:r w:rsidRPr="00645BE5">
        <w:rPr>
          <w:rFonts w:ascii="Times New Roman" w:hAnsi="Times New Roman"/>
          <w:sz w:val="24"/>
          <w:szCs w:val="24"/>
        </w:rPr>
        <w:t>администратора источников финансирования дефицита местного бюджета Убинского сельсовета Убинского  района Новосибирской области</w:t>
      </w:r>
      <w:proofErr w:type="gramEnd"/>
      <w:r w:rsidRPr="00645BE5">
        <w:rPr>
          <w:rFonts w:ascii="Times New Roman" w:hAnsi="Times New Roman"/>
          <w:sz w:val="24"/>
          <w:szCs w:val="24"/>
        </w:rPr>
        <w:t xml:space="preserve"> открывается главному администратору источников финансирования дефицита местного бюджета, утверждаемый решением о местном бюджете администрации Убинского сельсовета Убинского  района Новосибирской области на соответствующий финансовый год.</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2.5.2. Для открытия лицевого </w:t>
      </w:r>
      <w:proofErr w:type="gramStart"/>
      <w:r w:rsidRPr="00645BE5">
        <w:rPr>
          <w:rFonts w:ascii="Times New Roman" w:hAnsi="Times New Roman"/>
          <w:sz w:val="24"/>
          <w:szCs w:val="24"/>
        </w:rPr>
        <w:t>счета администратора источников финансирования дефицита местного бюджета</w:t>
      </w:r>
      <w:proofErr w:type="gramEnd"/>
      <w:r w:rsidRPr="00645BE5">
        <w:rPr>
          <w:rFonts w:ascii="Times New Roman" w:hAnsi="Times New Roman"/>
          <w:sz w:val="24"/>
          <w:szCs w:val="24"/>
        </w:rPr>
        <w:t xml:space="preserve"> администратором </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представляется </w:t>
      </w:r>
      <w:hyperlink w:anchor="P1716" w:history="1">
        <w:r w:rsidRPr="00E77E08">
          <w:rPr>
            <w:rFonts w:ascii="Times New Roman" w:hAnsi="Times New Roman"/>
            <w:color w:val="000000" w:themeColor="text1"/>
            <w:sz w:val="24"/>
            <w:szCs w:val="24"/>
          </w:rPr>
          <w:t>заявление</w:t>
        </w:r>
      </w:hyperlink>
      <w:r w:rsidRPr="00645BE5">
        <w:rPr>
          <w:rFonts w:ascii="Times New Roman" w:hAnsi="Times New Roman"/>
          <w:sz w:val="24"/>
          <w:szCs w:val="24"/>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2.6. Открытие лицевых счетов в течение финансового года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bookmarkStart w:id="6" w:name="P239"/>
      <w:bookmarkEnd w:id="6"/>
      <w:r w:rsidRPr="00645BE5">
        <w:rPr>
          <w:rFonts w:ascii="Times New Roman" w:hAnsi="Times New Roman"/>
          <w:sz w:val="24"/>
          <w:szCs w:val="24"/>
        </w:rPr>
        <w:t xml:space="preserve">2.6.1. </w:t>
      </w:r>
      <w:proofErr w:type="gramStart"/>
      <w:r w:rsidRPr="00645BE5">
        <w:rPr>
          <w:rFonts w:ascii="Times New Roman" w:hAnsi="Times New Roman"/>
          <w:sz w:val="24"/>
          <w:szCs w:val="24"/>
        </w:rPr>
        <w:t>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2.6.3. Акты приема-передачи включаются в дело клиента и хранятся в соответствии с правилами организации государственного архивного дела.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 xml:space="preserve">2.6.4. В случае невыполнения клиентом требований, предусмотренных </w:t>
      </w:r>
      <w:hyperlink w:anchor="P239" w:history="1">
        <w:r w:rsidRPr="00E77E08">
          <w:rPr>
            <w:rFonts w:ascii="Times New Roman" w:hAnsi="Times New Roman"/>
            <w:color w:val="000000" w:themeColor="text1"/>
            <w:sz w:val="24"/>
            <w:szCs w:val="24"/>
          </w:rPr>
          <w:t>пунктом 2.6.1</w:t>
        </w:r>
      </w:hyperlink>
      <w:r w:rsidRPr="00E77E08">
        <w:rPr>
          <w:rFonts w:ascii="Times New Roman" w:hAnsi="Times New Roman"/>
          <w:color w:val="000000" w:themeColor="text1"/>
          <w:sz w:val="24"/>
          <w:szCs w:val="24"/>
        </w:rPr>
        <w:t xml:space="preserve"> </w:t>
      </w:r>
      <w:r w:rsidRPr="00645BE5">
        <w:rPr>
          <w:rFonts w:ascii="Times New Roman" w:hAnsi="Times New Roman"/>
          <w:sz w:val="24"/>
          <w:szCs w:val="24"/>
        </w:rPr>
        <w:t>настоящего Порядка, операции по соответствующему лицевому счету клиента не осуществляются до устранения клиентом допущенных нарушений.</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bookmarkStart w:id="7" w:name="P245"/>
      <w:bookmarkEnd w:id="7"/>
      <w:r w:rsidRPr="00645BE5">
        <w:rPr>
          <w:rFonts w:ascii="Times New Roman" w:hAnsi="Times New Roman"/>
          <w:sz w:val="24"/>
          <w:szCs w:val="24"/>
        </w:rPr>
        <w:t>3. Переоформление лицевых счетов</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bookmarkStart w:id="8" w:name="P248"/>
      <w:bookmarkEnd w:id="8"/>
      <w:r w:rsidRPr="00645BE5">
        <w:rPr>
          <w:rFonts w:ascii="Times New Roman" w:hAnsi="Times New Roman"/>
          <w:sz w:val="24"/>
          <w:szCs w:val="24"/>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 xml:space="preserve"> должен представить по месту обслуживания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а) </w:t>
      </w:r>
      <w:hyperlink w:anchor="P1862" w:history="1">
        <w:r w:rsidRPr="00E77E08">
          <w:rPr>
            <w:rFonts w:ascii="Times New Roman" w:hAnsi="Times New Roman"/>
            <w:color w:val="000000" w:themeColor="text1"/>
            <w:sz w:val="24"/>
            <w:szCs w:val="24"/>
          </w:rPr>
          <w:t>заявление</w:t>
        </w:r>
      </w:hyperlink>
      <w:r w:rsidRPr="00645BE5">
        <w:rPr>
          <w:rFonts w:ascii="Times New Roman" w:hAnsi="Times New Roman"/>
          <w:sz w:val="24"/>
          <w:szCs w:val="24"/>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б) новую </w:t>
      </w:r>
      <w:hyperlink w:anchor="P1101" w:history="1">
        <w:r w:rsidRPr="00E77E08">
          <w:rPr>
            <w:rFonts w:ascii="Times New Roman" w:hAnsi="Times New Roman"/>
            <w:color w:val="000000" w:themeColor="text1"/>
            <w:sz w:val="24"/>
            <w:szCs w:val="24"/>
          </w:rPr>
          <w:t>карточку</w:t>
        </w:r>
      </w:hyperlink>
      <w:r w:rsidRPr="00645BE5">
        <w:rPr>
          <w:rFonts w:ascii="Times New Roman" w:hAnsi="Times New Roman"/>
          <w:sz w:val="24"/>
          <w:szCs w:val="24"/>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копию новой редакции уставного документа, заверенную главным распорядителем бюджетных средств или нотариально;</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C74957" w:rsidRPr="00645BE5" w:rsidRDefault="00C74957" w:rsidP="00645BE5">
      <w:pPr>
        <w:pStyle w:val="a3"/>
        <w:rPr>
          <w:rFonts w:ascii="Times New Roman" w:hAnsi="Times New Roman"/>
          <w:sz w:val="24"/>
          <w:szCs w:val="24"/>
        </w:rPr>
      </w:pPr>
      <w:proofErr w:type="spellStart"/>
      <w:r w:rsidRPr="00645BE5">
        <w:rPr>
          <w:rFonts w:ascii="Times New Roman" w:hAnsi="Times New Roman"/>
          <w:sz w:val="24"/>
          <w:szCs w:val="24"/>
        </w:rPr>
        <w:t>д</w:t>
      </w:r>
      <w:proofErr w:type="spellEnd"/>
      <w:r w:rsidRPr="00645BE5">
        <w:rPr>
          <w:rFonts w:ascii="Times New Roman" w:hAnsi="Times New Roman"/>
          <w:sz w:val="24"/>
          <w:szCs w:val="24"/>
        </w:rPr>
        <w:t>)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3.3. В случае невыполнения клиентом требований, предусмотренных </w:t>
      </w:r>
      <w:hyperlink w:anchor="P248" w:history="1">
        <w:r w:rsidRPr="00E77E08">
          <w:rPr>
            <w:rFonts w:ascii="Times New Roman" w:hAnsi="Times New Roman"/>
            <w:color w:val="000000" w:themeColor="text1"/>
            <w:sz w:val="24"/>
            <w:szCs w:val="24"/>
          </w:rPr>
          <w:t>пунктом 3.2</w:t>
        </w:r>
      </w:hyperlink>
      <w:r w:rsidRPr="00645BE5">
        <w:rPr>
          <w:rFonts w:ascii="Times New Roman" w:hAnsi="Times New Roman"/>
          <w:sz w:val="24"/>
          <w:szCs w:val="24"/>
        </w:rPr>
        <w:t xml:space="preserve"> настоящего Порядка, операции по лицевым счетам клиента не осуществляются до устранения клиентом допущенных нарушений.</w:t>
      </w:r>
    </w:p>
    <w:p w:rsidR="00C74957" w:rsidRPr="00645BE5" w:rsidRDefault="00C74957" w:rsidP="00645BE5">
      <w:pPr>
        <w:pStyle w:val="a3"/>
        <w:rPr>
          <w:rFonts w:ascii="Times New Roman" w:hAnsi="Times New Roman"/>
          <w:sz w:val="24"/>
          <w:szCs w:val="24"/>
        </w:rPr>
      </w:pPr>
      <w:bookmarkStart w:id="9" w:name="P256"/>
      <w:bookmarkEnd w:id="9"/>
      <w:r w:rsidRPr="00645BE5">
        <w:rPr>
          <w:rFonts w:ascii="Times New Roman" w:hAnsi="Times New Roman"/>
          <w:sz w:val="24"/>
          <w:szCs w:val="24"/>
        </w:rPr>
        <w:t>3.4. В течение 5 рабочих дней осуществляется проверка представленных клиентом документов, необходимых для переоформления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Проверяемые реквизиты документов, представленных для переоформления лицевого счета, должны соответствовать следующим требованиям: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645BE5">
        <w:rPr>
          <w:rFonts w:ascii="Times New Roman" w:hAnsi="Times New Roman"/>
          <w:sz w:val="24"/>
          <w:szCs w:val="24"/>
        </w:rPr>
        <w:t>хранящихся</w:t>
      </w:r>
      <w:proofErr w:type="gramEnd"/>
      <w:r w:rsidRPr="00645BE5">
        <w:rPr>
          <w:rFonts w:ascii="Times New Roman" w:hAnsi="Times New Roman"/>
          <w:sz w:val="24"/>
          <w:szCs w:val="24"/>
        </w:rPr>
        <w:t xml:space="preserve"> в деле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E77E08">
          <w:rPr>
            <w:rFonts w:ascii="Times New Roman" w:hAnsi="Times New Roman"/>
            <w:color w:val="000000" w:themeColor="text1"/>
            <w:sz w:val="24"/>
            <w:szCs w:val="24"/>
          </w:rPr>
          <w:t>пункте 3.2</w:t>
        </w:r>
      </w:hyperlink>
      <w:r w:rsidRPr="00645BE5">
        <w:rPr>
          <w:rFonts w:ascii="Times New Roman" w:hAnsi="Times New Roman"/>
          <w:sz w:val="24"/>
          <w:szCs w:val="24"/>
        </w:rPr>
        <w:t xml:space="preserve"> настоящего Порядка, не допускается.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Основанием для отказа в переоформлении лицевого счета являются: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непредставление какого-либо из документов, указанных в </w:t>
      </w:r>
      <w:hyperlink w:anchor="P248" w:history="1">
        <w:r w:rsidRPr="00E77E08">
          <w:rPr>
            <w:rFonts w:ascii="Times New Roman" w:hAnsi="Times New Roman"/>
            <w:color w:val="000000" w:themeColor="text1"/>
            <w:sz w:val="24"/>
            <w:szCs w:val="24"/>
          </w:rPr>
          <w:t>пункте 3.2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отсутствие реквизитов, подлежащих заполнению, в заявлении на переоформление лицевого счета и/или новой карточке образцов подписей;</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w:t>
      </w:r>
      <w:r w:rsidRPr="00E77E08">
        <w:rPr>
          <w:rFonts w:ascii="Times New Roman" w:hAnsi="Times New Roman"/>
          <w:color w:val="000000" w:themeColor="text1"/>
          <w:sz w:val="24"/>
          <w:szCs w:val="24"/>
        </w:rPr>
        <w:t xml:space="preserve">с </w:t>
      </w:r>
      <w:hyperlink w:anchor="P248" w:history="1">
        <w:r w:rsidRPr="00E77E08">
          <w:rPr>
            <w:rFonts w:ascii="Times New Roman" w:hAnsi="Times New Roman"/>
            <w:color w:val="000000" w:themeColor="text1"/>
            <w:sz w:val="24"/>
            <w:szCs w:val="24"/>
          </w:rPr>
          <w:t>пунктом 3.2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несоответствие реквизитов, указанных в документах, представленных в соответствии с </w:t>
      </w:r>
      <w:hyperlink w:anchor="P248" w:history="1">
        <w:r w:rsidRPr="00E77E08">
          <w:rPr>
            <w:rFonts w:ascii="Times New Roman" w:hAnsi="Times New Roman"/>
            <w:color w:val="000000" w:themeColor="text1"/>
            <w:sz w:val="24"/>
            <w:szCs w:val="24"/>
          </w:rPr>
          <w:t>пунктом 3.2</w:t>
        </w:r>
      </w:hyperlink>
      <w:r w:rsidRPr="00645BE5">
        <w:rPr>
          <w:rFonts w:ascii="Times New Roman" w:hAnsi="Times New Roman"/>
          <w:sz w:val="24"/>
          <w:szCs w:val="24"/>
        </w:rPr>
        <w:t xml:space="preserve"> настоящего Порядка, данным перечня </w:t>
      </w:r>
      <w:proofErr w:type="gramStart"/>
      <w:r w:rsidRPr="00645BE5">
        <w:rPr>
          <w:rFonts w:ascii="Times New Roman" w:hAnsi="Times New Roman"/>
          <w:sz w:val="24"/>
          <w:szCs w:val="24"/>
        </w:rPr>
        <w:t>участников бюджетного процесса Убинского сельсовета Убинского района Новосибирской области</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несоответствие формы представленных заявления на переоформление лицевого счета или карточки образцов подписей утвержденной форме;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наличие исправлений в заявлении на переоформление лицевого счета и документах, представленных в соответствии с </w:t>
      </w:r>
      <w:hyperlink w:anchor="P248" w:history="1">
        <w:r w:rsidRPr="00E77E08">
          <w:rPr>
            <w:rFonts w:ascii="Times New Roman" w:hAnsi="Times New Roman"/>
            <w:color w:val="000000" w:themeColor="text1"/>
            <w:sz w:val="24"/>
            <w:szCs w:val="24"/>
          </w:rPr>
          <w:t>пунктом 3.2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При наличии замечаний в соответствии с </w:t>
      </w:r>
      <w:hyperlink w:anchor="P256" w:history="1">
        <w:r w:rsidRPr="00E77E08">
          <w:rPr>
            <w:rFonts w:ascii="Times New Roman" w:hAnsi="Times New Roman"/>
            <w:color w:val="000000" w:themeColor="text1"/>
            <w:sz w:val="24"/>
            <w:szCs w:val="24"/>
          </w:rPr>
          <w:t>пунктом 3.4</w:t>
        </w:r>
      </w:hyperlink>
      <w:r w:rsidRPr="00645BE5">
        <w:rPr>
          <w:rFonts w:ascii="Times New Roman" w:hAnsi="Times New Roman"/>
          <w:sz w:val="24"/>
          <w:szCs w:val="24"/>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3.5. Переоформление лицевых счетов осуществляется после проверки документов, представленных для переоформления лицевого счета. </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При переоформлении лицевого счета нумерация остается прежней.</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Номер лицевого счета клиента указывается на каждом экземпляре карточки образцов подписей.</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3.7. При переоформлении лицевых счетов вносятся соответствующие изменения в Справочник лицевых счетов </w:t>
      </w:r>
      <w:proofErr w:type="gramStart"/>
      <w:r w:rsidRPr="00645BE5">
        <w:rPr>
          <w:rFonts w:ascii="Times New Roman" w:hAnsi="Times New Roman"/>
          <w:sz w:val="24"/>
          <w:szCs w:val="24"/>
        </w:rPr>
        <w:t>в</w:t>
      </w:r>
      <w:proofErr w:type="gramEnd"/>
      <w:r w:rsidRPr="00645BE5">
        <w:rPr>
          <w:rFonts w:ascii="Times New Roman" w:hAnsi="Times New Roman"/>
          <w:sz w:val="24"/>
          <w:szCs w:val="24"/>
        </w:rPr>
        <w:t xml:space="preserve"> </w:t>
      </w:r>
      <w:proofErr w:type="gramStart"/>
      <w:r w:rsidRPr="00645BE5">
        <w:rPr>
          <w:rFonts w:ascii="Times New Roman" w:hAnsi="Times New Roman"/>
          <w:sz w:val="24"/>
          <w:szCs w:val="24"/>
        </w:rPr>
        <w:t>АС</w:t>
      </w:r>
      <w:proofErr w:type="gramEnd"/>
      <w:r w:rsidRPr="00645BE5">
        <w:rPr>
          <w:rFonts w:ascii="Times New Roman" w:hAnsi="Times New Roman"/>
          <w:sz w:val="24"/>
          <w:szCs w:val="24"/>
        </w:rPr>
        <w:t xml:space="preserve"> "Бюджет".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E77E08">
          <w:rPr>
            <w:rFonts w:ascii="Times New Roman" w:hAnsi="Times New Roman"/>
            <w:color w:val="000000" w:themeColor="text1"/>
            <w:sz w:val="24"/>
            <w:szCs w:val="24"/>
          </w:rPr>
          <w:t>приложения N 2.</w:t>
        </w:r>
      </w:hyperlink>
      <w:r w:rsidRPr="00E77E08">
        <w:rPr>
          <w:rFonts w:ascii="Times New Roman" w:hAnsi="Times New Roman"/>
          <w:color w:val="000000" w:themeColor="text1"/>
          <w:sz w:val="24"/>
          <w:szCs w:val="24"/>
        </w:rPr>
        <w:t>4</w:t>
      </w:r>
      <w:r w:rsidRPr="00645BE5">
        <w:rPr>
          <w:rFonts w:ascii="Times New Roman" w:hAnsi="Times New Roman"/>
          <w:sz w:val="24"/>
          <w:szCs w:val="24"/>
        </w:rPr>
        <w:t xml:space="preserve"> к настоящему Порядку.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bookmarkStart w:id="10" w:name="P283"/>
      <w:bookmarkEnd w:id="10"/>
      <w:r w:rsidRPr="00645BE5">
        <w:rPr>
          <w:rFonts w:ascii="Times New Roman" w:hAnsi="Times New Roman"/>
          <w:sz w:val="24"/>
          <w:szCs w:val="24"/>
        </w:rPr>
        <w:t>4. Закрытие лицевых счетов</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4.1. Лицевые счета клиентов в Администрации района закрываются:</w:t>
      </w:r>
    </w:p>
    <w:p w:rsidR="00C74957" w:rsidRPr="00645BE5" w:rsidRDefault="00C74957" w:rsidP="00645BE5">
      <w:pPr>
        <w:pStyle w:val="a3"/>
        <w:rPr>
          <w:rFonts w:ascii="Times New Roman" w:hAnsi="Times New Roman"/>
          <w:sz w:val="24"/>
          <w:szCs w:val="24"/>
        </w:rPr>
      </w:pPr>
      <w:bookmarkStart w:id="11" w:name="P286"/>
      <w:bookmarkEnd w:id="11"/>
      <w:r w:rsidRPr="00645BE5">
        <w:rPr>
          <w:rFonts w:ascii="Times New Roman" w:hAnsi="Times New Roman"/>
          <w:sz w:val="24"/>
          <w:szCs w:val="24"/>
        </w:rPr>
        <w:t>а) в связи с ликвидацией клиента (</w:t>
      </w:r>
      <w:hyperlink w:anchor="P293" w:history="1">
        <w:r w:rsidRPr="00E77E08">
          <w:rPr>
            <w:rFonts w:ascii="Times New Roman" w:hAnsi="Times New Roman"/>
            <w:color w:val="000000" w:themeColor="text1"/>
            <w:sz w:val="24"/>
            <w:szCs w:val="24"/>
          </w:rPr>
          <w:t>пункты 4.2</w:t>
        </w:r>
      </w:hyperlink>
      <w:r w:rsidRPr="00E77E08">
        <w:rPr>
          <w:rFonts w:ascii="Times New Roman" w:hAnsi="Times New Roman"/>
          <w:color w:val="000000" w:themeColor="text1"/>
          <w:sz w:val="24"/>
          <w:szCs w:val="24"/>
        </w:rPr>
        <w:t xml:space="preserve"> и </w:t>
      </w:r>
      <w:hyperlink w:anchor="P296" w:history="1">
        <w:r w:rsidRPr="00E77E08">
          <w:rPr>
            <w:rFonts w:ascii="Times New Roman" w:hAnsi="Times New Roman"/>
            <w:color w:val="000000" w:themeColor="text1"/>
            <w:sz w:val="24"/>
            <w:szCs w:val="24"/>
          </w:rPr>
          <w:t>4.3</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б) в связи с исключением клиента из перечня участников бюджетного процесса Убинского сельсовета Убинского  района Новосибирской области (</w:t>
      </w:r>
      <w:hyperlink w:anchor="P299" w:history="1">
        <w:r w:rsidRPr="00E77E08">
          <w:rPr>
            <w:rFonts w:ascii="Times New Roman" w:hAnsi="Times New Roman"/>
            <w:color w:val="000000" w:themeColor="text1"/>
            <w:sz w:val="24"/>
            <w:szCs w:val="24"/>
          </w:rPr>
          <w:t>пункт 4.4</w:t>
        </w:r>
      </w:hyperlink>
      <w:r w:rsidRPr="00645BE5">
        <w:rPr>
          <w:rFonts w:ascii="Times New Roman" w:hAnsi="Times New Roman"/>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E77E08">
          <w:rPr>
            <w:rFonts w:ascii="Times New Roman" w:hAnsi="Times New Roman"/>
            <w:color w:val="000000" w:themeColor="text1"/>
            <w:sz w:val="24"/>
            <w:szCs w:val="24"/>
          </w:rPr>
          <w:t>пункт 4.5</w:t>
        </w:r>
      </w:hyperlink>
      <w:r w:rsidRPr="00E77E08">
        <w:rPr>
          <w:rFonts w:ascii="Times New Roman" w:hAnsi="Times New Roman"/>
          <w:color w:val="000000" w:themeColor="text1"/>
          <w:sz w:val="24"/>
          <w:szCs w:val="24"/>
        </w:rPr>
        <w:t xml:space="preserve"> настоящего Порядка);</w:t>
      </w:r>
    </w:p>
    <w:p w:rsidR="00C74957" w:rsidRPr="00645BE5" w:rsidRDefault="00C74957" w:rsidP="00645BE5">
      <w:pPr>
        <w:pStyle w:val="a3"/>
        <w:rPr>
          <w:rFonts w:ascii="Times New Roman" w:hAnsi="Times New Roman"/>
          <w:sz w:val="24"/>
          <w:szCs w:val="24"/>
        </w:rPr>
      </w:pPr>
      <w:bookmarkStart w:id="12" w:name="P289"/>
      <w:bookmarkEnd w:id="12"/>
      <w:r w:rsidRPr="00645BE5">
        <w:rPr>
          <w:rFonts w:ascii="Times New Roman" w:hAnsi="Times New Roman"/>
          <w:sz w:val="24"/>
          <w:szCs w:val="24"/>
        </w:rPr>
        <w:t xml:space="preserve">г) в связи с реорганизацией </w:t>
      </w:r>
      <w:r w:rsidRPr="00E77E08">
        <w:rPr>
          <w:rFonts w:ascii="Times New Roman" w:hAnsi="Times New Roman"/>
          <w:color w:val="000000" w:themeColor="text1"/>
          <w:sz w:val="24"/>
          <w:szCs w:val="24"/>
        </w:rPr>
        <w:t>клиента (</w:t>
      </w:r>
      <w:hyperlink w:anchor="P306" w:history="1">
        <w:r w:rsidRPr="00E77E08">
          <w:rPr>
            <w:rFonts w:ascii="Times New Roman" w:hAnsi="Times New Roman"/>
            <w:color w:val="000000" w:themeColor="text1"/>
            <w:sz w:val="24"/>
            <w:szCs w:val="24"/>
          </w:rPr>
          <w:t>пункты 4.6</w:t>
        </w:r>
      </w:hyperlink>
      <w:r w:rsidRPr="00E77E08">
        <w:rPr>
          <w:rFonts w:ascii="Times New Roman" w:hAnsi="Times New Roman"/>
          <w:color w:val="000000" w:themeColor="text1"/>
          <w:sz w:val="24"/>
          <w:szCs w:val="24"/>
        </w:rPr>
        <w:t xml:space="preserve">, </w:t>
      </w:r>
      <w:hyperlink w:anchor="P309" w:history="1">
        <w:r w:rsidRPr="00E77E08">
          <w:rPr>
            <w:rFonts w:ascii="Times New Roman" w:hAnsi="Times New Roman"/>
            <w:color w:val="000000" w:themeColor="text1"/>
            <w:sz w:val="24"/>
            <w:szCs w:val="24"/>
          </w:rPr>
          <w:t>4.7</w:t>
        </w:r>
      </w:hyperlink>
      <w:r w:rsidRPr="00E77E08">
        <w:rPr>
          <w:rFonts w:ascii="Times New Roman" w:hAnsi="Times New Roman"/>
          <w:color w:val="000000" w:themeColor="text1"/>
          <w:sz w:val="24"/>
          <w:szCs w:val="24"/>
        </w:rPr>
        <w:t xml:space="preserve">, </w:t>
      </w:r>
      <w:hyperlink w:anchor="P316" w:history="1">
        <w:r w:rsidRPr="00E77E08">
          <w:rPr>
            <w:rFonts w:ascii="Times New Roman" w:hAnsi="Times New Roman"/>
            <w:color w:val="000000" w:themeColor="text1"/>
            <w:sz w:val="24"/>
            <w:szCs w:val="24"/>
          </w:rPr>
          <w:t>4.9</w:t>
        </w:r>
      </w:hyperlink>
      <w:r w:rsidRPr="00E77E08">
        <w:rPr>
          <w:rFonts w:ascii="Times New Roman" w:hAnsi="Times New Roman"/>
          <w:color w:val="000000" w:themeColor="text1"/>
          <w:sz w:val="24"/>
          <w:szCs w:val="24"/>
        </w:rPr>
        <w:t xml:space="preserve"> - </w:t>
      </w:r>
      <w:hyperlink w:anchor="P326" w:history="1">
        <w:r w:rsidRPr="00E77E08">
          <w:rPr>
            <w:rFonts w:ascii="Times New Roman" w:hAnsi="Times New Roman"/>
            <w:color w:val="000000" w:themeColor="text1"/>
            <w:sz w:val="24"/>
            <w:szCs w:val="24"/>
          </w:rPr>
          <w:t>4.12</w:t>
        </w:r>
      </w:hyperlink>
      <w:r w:rsidRPr="00645BE5">
        <w:rPr>
          <w:rFonts w:ascii="Times New Roman" w:hAnsi="Times New Roman"/>
          <w:sz w:val="24"/>
          <w:szCs w:val="24"/>
        </w:rPr>
        <w:t xml:space="preserve"> настоящего Порядка);</w:t>
      </w:r>
    </w:p>
    <w:p w:rsidR="00C74957" w:rsidRPr="00645BE5" w:rsidRDefault="00C74957" w:rsidP="00645BE5">
      <w:pPr>
        <w:pStyle w:val="a3"/>
        <w:rPr>
          <w:rFonts w:ascii="Times New Roman" w:hAnsi="Times New Roman"/>
          <w:sz w:val="24"/>
          <w:szCs w:val="24"/>
        </w:rPr>
      </w:pPr>
      <w:bookmarkStart w:id="13" w:name="P290"/>
      <w:bookmarkStart w:id="14" w:name="P291"/>
      <w:bookmarkEnd w:id="13"/>
      <w:bookmarkEnd w:id="14"/>
      <w:proofErr w:type="spellStart"/>
      <w:r w:rsidRPr="00645BE5">
        <w:rPr>
          <w:rFonts w:ascii="Times New Roman" w:hAnsi="Times New Roman"/>
          <w:sz w:val="24"/>
          <w:szCs w:val="24"/>
        </w:rPr>
        <w:t>д</w:t>
      </w:r>
      <w:proofErr w:type="spellEnd"/>
      <w:r w:rsidRPr="00645BE5">
        <w:rPr>
          <w:rFonts w:ascii="Times New Roman" w:hAnsi="Times New Roman"/>
          <w:sz w:val="24"/>
          <w:szCs w:val="24"/>
        </w:rPr>
        <w:t xml:space="preserve">) в связи с изменением </w:t>
      </w:r>
      <w:proofErr w:type="gramStart"/>
      <w:r w:rsidRPr="00645BE5">
        <w:rPr>
          <w:rFonts w:ascii="Times New Roman" w:hAnsi="Times New Roman"/>
          <w:sz w:val="24"/>
          <w:szCs w:val="24"/>
        </w:rPr>
        <w:t>типа муниципального казенного учреждения Убинского сельсовета Убинского района Новосибирской области</w:t>
      </w:r>
      <w:proofErr w:type="gramEnd"/>
      <w:r w:rsidRPr="00645BE5">
        <w:rPr>
          <w:rFonts w:ascii="Times New Roman" w:hAnsi="Times New Roman"/>
          <w:sz w:val="24"/>
          <w:szCs w:val="24"/>
        </w:rPr>
        <w:t xml:space="preserve"> в целях создания муниципального бюджетного учреждения Новосибирской области или муниципального автономного учреждения </w:t>
      </w:r>
      <w:r w:rsidRPr="00E77E08">
        <w:rPr>
          <w:rFonts w:ascii="Times New Roman" w:hAnsi="Times New Roman"/>
          <w:color w:val="000000" w:themeColor="text1"/>
          <w:sz w:val="24"/>
          <w:szCs w:val="24"/>
        </w:rPr>
        <w:t>Новосибирской области (</w:t>
      </w:r>
      <w:hyperlink w:anchor="P299" w:history="1">
        <w:r w:rsidRPr="00E77E08">
          <w:rPr>
            <w:rFonts w:ascii="Times New Roman" w:hAnsi="Times New Roman"/>
            <w:color w:val="000000" w:themeColor="text1"/>
            <w:sz w:val="24"/>
            <w:szCs w:val="24"/>
          </w:rPr>
          <w:t>пункт 4.4</w:t>
        </w:r>
      </w:hyperlink>
      <w:r w:rsidRPr="00E77E08">
        <w:rPr>
          <w:rFonts w:ascii="Times New Roman" w:hAnsi="Times New Roman"/>
          <w:color w:val="000000" w:themeColor="text1"/>
          <w:sz w:val="24"/>
          <w:szCs w:val="24"/>
        </w:rPr>
        <w:t xml:space="preserve"> настоящего Порядка</w:t>
      </w:r>
      <w:r w:rsidRPr="00645BE5">
        <w:rPr>
          <w:rFonts w:ascii="Times New Roman" w:hAnsi="Times New Roman"/>
          <w:sz w:val="24"/>
          <w:szCs w:val="24"/>
        </w:rPr>
        <w:t>).</w:t>
      </w:r>
    </w:p>
    <w:p w:rsidR="00C74957" w:rsidRPr="00E77E08" w:rsidRDefault="00C74957" w:rsidP="00645BE5">
      <w:pPr>
        <w:pStyle w:val="a3"/>
        <w:rPr>
          <w:rFonts w:ascii="Times New Roman" w:hAnsi="Times New Roman"/>
          <w:color w:val="000000" w:themeColor="text1"/>
          <w:sz w:val="24"/>
          <w:szCs w:val="24"/>
        </w:rPr>
      </w:pPr>
      <w:proofErr w:type="gramStart"/>
      <w:r w:rsidRPr="00645BE5">
        <w:rPr>
          <w:rFonts w:ascii="Times New Roman" w:hAnsi="Times New Roman"/>
          <w:sz w:val="24"/>
          <w:szCs w:val="24"/>
        </w:rPr>
        <w:t xml:space="preserve">При закрытии лицевых счетов по основаниям, указанным </w:t>
      </w:r>
      <w:r w:rsidRPr="00E77E08">
        <w:rPr>
          <w:rFonts w:ascii="Times New Roman" w:hAnsi="Times New Roman"/>
          <w:color w:val="000000" w:themeColor="text1"/>
          <w:sz w:val="24"/>
          <w:szCs w:val="24"/>
        </w:rPr>
        <w:t xml:space="preserve">в </w:t>
      </w:r>
      <w:hyperlink w:anchor="P286" w:history="1">
        <w:r w:rsidRPr="00E77E08">
          <w:rPr>
            <w:rFonts w:ascii="Times New Roman" w:hAnsi="Times New Roman"/>
            <w:color w:val="000000" w:themeColor="text1"/>
            <w:sz w:val="24"/>
            <w:szCs w:val="24"/>
          </w:rPr>
          <w:t>подпунктах а</w:t>
        </w:r>
      </w:hyperlink>
      <w:r w:rsidRPr="00E77E08">
        <w:rPr>
          <w:rFonts w:ascii="Times New Roman" w:hAnsi="Times New Roman"/>
          <w:color w:val="000000" w:themeColor="text1"/>
          <w:sz w:val="24"/>
          <w:szCs w:val="24"/>
        </w:rPr>
        <w:t xml:space="preserve">), </w:t>
      </w:r>
      <w:hyperlink w:anchor="P289" w:history="1">
        <w:r w:rsidRPr="00E77E08">
          <w:rPr>
            <w:rFonts w:ascii="Times New Roman" w:hAnsi="Times New Roman"/>
            <w:color w:val="000000" w:themeColor="text1"/>
            <w:sz w:val="24"/>
            <w:szCs w:val="24"/>
          </w:rPr>
          <w:t>г</w:t>
        </w:r>
      </w:hyperlink>
      <w:r w:rsidRPr="00E77E08">
        <w:rPr>
          <w:rFonts w:ascii="Times New Roman" w:hAnsi="Times New Roman"/>
          <w:color w:val="000000" w:themeColor="text1"/>
          <w:sz w:val="24"/>
          <w:szCs w:val="24"/>
        </w:rPr>
        <w:t xml:space="preserve">), </w:t>
      </w:r>
      <w:hyperlink w:anchor="P290" w:history="1">
        <w:proofErr w:type="spellStart"/>
        <w:r w:rsidRPr="00E77E08">
          <w:rPr>
            <w:rFonts w:ascii="Times New Roman" w:hAnsi="Times New Roman"/>
            <w:color w:val="000000" w:themeColor="text1"/>
            <w:sz w:val="24"/>
            <w:szCs w:val="24"/>
          </w:rPr>
          <w:t>д</w:t>
        </w:r>
        <w:proofErr w:type="spellEnd"/>
      </w:hyperlink>
      <w:r w:rsidRPr="00E77E08">
        <w:rPr>
          <w:rFonts w:ascii="Times New Roman" w:hAnsi="Times New Roman"/>
          <w:color w:val="000000" w:themeColor="text1"/>
          <w:sz w:val="24"/>
          <w:szCs w:val="24"/>
        </w:rPr>
        <w:t>)</w:t>
      </w:r>
      <w:r w:rsidRPr="00645BE5">
        <w:rPr>
          <w:rFonts w:ascii="Times New Roman" w:hAnsi="Times New Roman"/>
          <w:sz w:val="24"/>
          <w:szCs w:val="24"/>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Убинского сельсовета </w:t>
      </w:r>
      <w:r w:rsidRPr="00645BE5">
        <w:rPr>
          <w:rFonts w:ascii="Times New Roman" w:hAnsi="Times New Roman"/>
          <w:sz w:val="24"/>
          <w:szCs w:val="24"/>
        </w:rPr>
        <w:lastRenderedPageBreak/>
        <w:t xml:space="preserve">Убинского района Новосибирской области в </w:t>
      </w:r>
      <w:r w:rsidRPr="00E77E08">
        <w:rPr>
          <w:rFonts w:ascii="Times New Roman" w:hAnsi="Times New Roman"/>
          <w:color w:val="000000" w:themeColor="text1"/>
          <w:sz w:val="24"/>
          <w:szCs w:val="24"/>
        </w:rPr>
        <w:t xml:space="preserve">соответствии с </w:t>
      </w:r>
      <w:hyperlink w:anchor="P743" w:history="1">
        <w:r w:rsidRPr="00E77E08">
          <w:rPr>
            <w:rFonts w:ascii="Times New Roman" w:hAnsi="Times New Roman"/>
            <w:color w:val="000000" w:themeColor="text1"/>
            <w:sz w:val="24"/>
            <w:szCs w:val="24"/>
          </w:rPr>
          <w:t>разделом 9</w:t>
        </w:r>
      </w:hyperlink>
      <w:r w:rsidRPr="00E77E08">
        <w:rPr>
          <w:rFonts w:ascii="Times New Roman" w:hAnsi="Times New Roman"/>
          <w:color w:val="000000" w:themeColor="text1"/>
          <w:sz w:val="24"/>
          <w:szCs w:val="24"/>
        </w:rPr>
        <w:t xml:space="preserve"> настоящего Порядка.</w:t>
      </w:r>
      <w:proofErr w:type="gramEnd"/>
    </w:p>
    <w:p w:rsidR="00C74957" w:rsidRPr="00645BE5" w:rsidRDefault="00C74957" w:rsidP="00645BE5">
      <w:pPr>
        <w:pStyle w:val="a3"/>
        <w:rPr>
          <w:rFonts w:ascii="Times New Roman" w:hAnsi="Times New Roman"/>
          <w:sz w:val="24"/>
          <w:szCs w:val="24"/>
        </w:rPr>
      </w:pPr>
      <w:bookmarkStart w:id="15" w:name="P293"/>
      <w:bookmarkEnd w:id="15"/>
      <w:r w:rsidRPr="00645BE5">
        <w:rPr>
          <w:rFonts w:ascii="Times New Roman" w:hAnsi="Times New Roman"/>
          <w:sz w:val="24"/>
          <w:szCs w:val="24"/>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б) </w:t>
      </w:r>
      <w:hyperlink w:anchor="P1101" w:history="1">
        <w:r w:rsidRPr="00E77E08">
          <w:rPr>
            <w:rFonts w:ascii="Times New Roman" w:hAnsi="Times New Roman"/>
            <w:color w:val="000000" w:themeColor="text1"/>
            <w:sz w:val="24"/>
            <w:szCs w:val="24"/>
          </w:rPr>
          <w:t>карточку</w:t>
        </w:r>
      </w:hyperlink>
      <w:r w:rsidRPr="00E77E08">
        <w:rPr>
          <w:rFonts w:ascii="Times New Roman" w:hAnsi="Times New Roman"/>
          <w:color w:val="000000" w:themeColor="text1"/>
          <w:sz w:val="24"/>
          <w:szCs w:val="24"/>
        </w:rPr>
        <w:t xml:space="preserve"> образцов подписей ликвидационной комиссии в двух экземплярах (приложение </w:t>
      </w:r>
      <w:r w:rsidRPr="00645BE5">
        <w:rPr>
          <w:rFonts w:ascii="Times New Roman" w:hAnsi="Times New Roman"/>
          <w:sz w:val="24"/>
          <w:szCs w:val="24"/>
        </w:rPr>
        <w:t>N 2.1 к настоящему Порядку), заверенную главным распорядителем средств или нотариально.</w:t>
      </w:r>
    </w:p>
    <w:p w:rsidR="00C74957" w:rsidRPr="00645BE5" w:rsidRDefault="00C74957" w:rsidP="00645BE5">
      <w:pPr>
        <w:pStyle w:val="a3"/>
        <w:rPr>
          <w:rFonts w:ascii="Times New Roman" w:hAnsi="Times New Roman"/>
          <w:sz w:val="24"/>
          <w:szCs w:val="24"/>
        </w:rPr>
      </w:pPr>
      <w:bookmarkStart w:id="16" w:name="P296"/>
      <w:bookmarkEnd w:id="16"/>
      <w:r w:rsidRPr="00645BE5">
        <w:rPr>
          <w:rFonts w:ascii="Times New Roman" w:hAnsi="Times New Roman"/>
          <w:sz w:val="24"/>
          <w:szCs w:val="24"/>
        </w:rPr>
        <w:t>4.3. По завершении работы ликвидационной комиссии по месту обслуживания лицевого счета представляются: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а) </w:t>
      </w:r>
      <w:hyperlink w:anchor="P1958" w:history="1">
        <w:r w:rsidRPr="00E77E08">
          <w:rPr>
            <w:rFonts w:ascii="Times New Roman" w:hAnsi="Times New Roman"/>
            <w:color w:val="000000" w:themeColor="text1"/>
            <w:sz w:val="24"/>
            <w:szCs w:val="24"/>
          </w:rPr>
          <w:t>заявление</w:t>
        </w:r>
      </w:hyperlink>
      <w:r w:rsidRPr="00E77E08">
        <w:rPr>
          <w:rFonts w:ascii="Times New Roman" w:hAnsi="Times New Roman"/>
          <w:color w:val="000000" w:themeColor="text1"/>
          <w:sz w:val="24"/>
          <w:szCs w:val="24"/>
        </w:rPr>
        <w:t xml:space="preserve"> н</w:t>
      </w:r>
      <w:r w:rsidRPr="00645BE5">
        <w:rPr>
          <w:rFonts w:ascii="Times New Roman" w:hAnsi="Times New Roman"/>
          <w:sz w:val="24"/>
          <w:szCs w:val="24"/>
        </w:rPr>
        <w:t>а закрытие всех лицевых счетов (приложение N 4.1 к настоящему Порядку);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б) копия выписки из Единого государственного реестра юридических лиц о ликвидации </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юридического лица, </w:t>
      </w:r>
      <w:proofErr w:type="gramStart"/>
      <w:r w:rsidRPr="00645BE5">
        <w:rPr>
          <w:rFonts w:ascii="Times New Roman" w:hAnsi="Times New Roman"/>
          <w:sz w:val="24"/>
          <w:szCs w:val="24"/>
        </w:rPr>
        <w:t>заверенная</w:t>
      </w:r>
      <w:proofErr w:type="gramEnd"/>
      <w:r w:rsidRPr="00645BE5">
        <w:rPr>
          <w:rFonts w:ascii="Times New Roman" w:hAnsi="Times New Roman"/>
          <w:sz w:val="24"/>
          <w:szCs w:val="24"/>
        </w:rPr>
        <w:t xml:space="preserve"> главным распорядителем средств или нотариально.</w:t>
      </w:r>
    </w:p>
    <w:p w:rsidR="00C74957" w:rsidRPr="00E77E08" w:rsidRDefault="00C74957" w:rsidP="00645BE5">
      <w:pPr>
        <w:pStyle w:val="a3"/>
        <w:rPr>
          <w:rFonts w:ascii="Times New Roman" w:hAnsi="Times New Roman"/>
          <w:color w:val="000000" w:themeColor="text1"/>
          <w:sz w:val="24"/>
          <w:szCs w:val="24"/>
        </w:rPr>
      </w:pPr>
      <w:bookmarkStart w:id="17" w:name="P299"/>
      <w:bookmarkEnd w:id="17"/>
      <w:r w:rsidRPr="00645BE5">
        <w:rPr>
          <w:rFonts w:ascii="Times New Roman" w:hAnsi="Times New Roman"/>
          <w:sz w:val="24"/>
          <w:szCs w:val="24"/>
        </w:rPr>
        <w:t xml:space="preserve">4.4. </w:t>
      </w:r>
      <w:proofErr w:type="gramStart"/>
      <w:r w:rsidRPr="00645BE5">
        <w:rPr>
          <w:rFonts w:ascii="Times New Roman" w:hAnsi="Times New Roman"/>
          <w:sz w:val="24"/>
          <w:szCs w:val="24"/>
        </w:rPr>
        <w:t>При исключении клиента из перечня участников бюджетного процесса Убинского сельсовета  Убинского района Новосибирской области и (или) изменении типа муниципального казенного учреждения Убинского сельсовета Убинского  района Новосибирской области в целях создания муниципального бюджетного учреждения Убинского сельсовета Убинского района Новосибирской области или муниципального автономного учреждения Убинского сельсовета Убинского района Новосибирской области, клиент должен в течение 5 рабочих дней с момента исключения из</w:t>
      </w:r>
      <w:proofErr w:type="gramEnd"/>
      <w:r w:rsidRPr="00645BE5">
        <w:rPr>
          <w:rFonts w:ascii="Times New Roman" w:hAnsi="Times New Roman"/>
          <w:sz w:val="24"/>
          <w:szCs w:val="24"/>
        </w:rPr>
        <w:t xml:space="preserve"> перечня или принятия решения об изменении типа </w:t>
      </w:r>
      <w:r w:rsidRPr="00E77E08">
        <w:rPr>
          <w:rFonts w:ascii="Times New Roman" w:hAnsi="Times New Roman"/>
          <w:color w:val="000000" w:themeColor="text1"/>
          <w:sz w:val="24"/>
          <w:szCs w:val="24"/>
        </w:rPr>
        <w:t xml:space="preserve">учреждения представить </w:t>
      </w:r>
      <w:hyperlink w:anchor="P1958" w:history="1">
        <w:r w:rsidRPr="00E77E08">
          <w:rPr>
            <w:rFonts w:ascii="Times New Roman" w:hAnsi="Times New Roman"/>
            <w:color w:val="000000" w:themeColor="text1"/>
            <w:sz w:val="24"/>
            <w:szCs w:val="24"/>
          </w:rPr>
          <w:t>заявление</w:t>
        </w:r>
      </w:hyperlink>
      <w:r w:rsidRPr="00E77E08">
        <w:rPr>
          <w:rFonts w:ascii="Times New Roman" w:hAnsi="Times New Roman"/>
          <w:color w:val="000000" w:themeColor="text1"/>
          <w:sz w:val="24"/>
          <w:szCs w:val="24"/>
        </w:rPr>
        <w:t xml:space="preserve"> на закрытие всех лицевых счетов (приложение N 4.1 к настоящему Порядку).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непредставления клиентом заявления на закрытие всех лицевых счетов в установленный </w:t>
      </w:r>
      <w:hyperlink w:anchor="P299" w:history="1">
        <w:r w:rsidRPr="00E77E08">
          <w:rPr>
            <w:rFonts w:ascii="Times New Roman" w:hAnsi="Times New Roman"/>
            <w:color w:val="000000" w:themeColor="text1"/>
            <w:sz w:val="24"/>
            <w:szCs w:val="24"/>
          </w:rPr>
          <w:t>абзацем первым</w:t>
        </w:r>
      </w:hyperlink>
      <w:r w:rsidRPr="00E77E08">
        <w:rPr>
          <w:rFonts w:ascii="Times New Roman" w:hAnsi="Times New Roman"/>
          <w:color w:val="000000" w:themeColor="text1"/>
          <w:sz w:val="24"/>
          <w:szCs w:val="24"/>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C74957" w:rsidRPr="00E77E08" w:rsidRDefault="00C74957" w:rsidP="00645BE5">
      <w:pPr>
        <w:pStyle w:val="a3"/>
        <w:rPr>
          <w:rFonts w:ascii="Times New Roman" w:hAnsi="Times New Roman"/>
          <w:color w:val="000000" w:themeColor="text1"/>
          <w:sz w:val="24"/>
          <w:szCs w:val="24"/>
        </w:rPr>
      </w:pPr>
      <w:bookmarkStart w:id="18" w:name="P302"/>
      <w:bookmarkEnd w:id="18"/>
      <w:r w:rsidRPr="00E77E08">
        <w:rPr>
          <w:rFonts w:ascii="Times New Roman" w:hAnsi="Times New Roman"/>
          <w:color w:val="000000" w:themeColor="text1"/>
          <w:sz w:val="24"/>
          <w:szCs w:val="24"/>
        </w:rPr>
        <w:t xml:space="preserve">4.5. </w:t>
      </w:r>
      <w:bookmarkStart w:id="19" w:name="P303"/>
      <w:bookmarkEnd w:id="19"/>
      <w:r w:rsidRPr="00E77E08">
        <w:rPr>
          <w:rFonts w:ascii="Times New Roman" w:hAnsi="Times New Roman"/>
          <w:color w:val="000000" w:themeColor="text1"/>
          <w:sz w:val="24"/>
          <w:szCs w:val="24"/>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E77E08">
          <w:rPr>
            <w:rFonts w:ascii="Times New Roman" w:hAnsi="Times New Roman"/>
            <w:color w:val="000000" w:themeColor="text1"/>
            <w:sz w:val="24"/>
            <w:szCs w:val="24"/>
          </w:rPr>
          <w:t>заявление</w:t>
        </w:r>
      </w:hyperlink>
      <w:r w:rsidRPr="00E77E08">
        <w:rPr>
          <w:rFonts w:ascii="Times New Roman" w:hAnsi="Times New Roman"/>
          <w:color w:val="000000" w:themeColor="text1"/>
          <w:sz w:val="24"/>
          <w:szCs w:val="24"/>
        </w:rPr>
        <w:t xml:space="preserve"> на закрытие лицевого счета (приложение N 4.1 к настоящему Порядку), с указанием номера лицевого счета, </w:t>
      </w:r>
      <w:proofErr w:type="gramStart"/>
      <w:r w:rsidRPr="00E77E08">
        <w:rPr>
          <w:rFonts w:ascii="Times New Roman" w:hAnsi="Times New Roman"/>
          <w:color w:val="000000" w:themeColor="text1"/>
          <w:sz w:val="24"/>
          <w:szCs w:val="24"/>
        </w:rPr>
        <w:t>разрешение</w:t>
      </w:r>
      <w:proofErr w:type="gramEnd"/>
      <w:r w:rsidRPr="00E77E08">
        <w:rPr>
          <w:rFonts w:ascii="Times New Roman" w:hAnsi="Times New Roman"/>
          <w:color w:val="000000" w:themeColor="text1"/>
          <w:sz w:val="24"/>
          <w:szCs w:val="24"/>
        </w:rPr>
        <w:t xml:space="preserve"> на открытие которого отозвано.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непредставления клиентом заявления на закрытие лицевого счета в установленный </w:t>
      </w:r>
      <w:hyperlink w:anchor="P303" w:history="1">
        <w:r w:rsidRPr="00E77E08">
          <w:rPr>
            <w:rFonts w:ascii="Times New Roman" w:hAnsi="Times New Roman"/>
            <w:color w:val="000000" w:themeColor="text1"/>
            <w:sz w:val="24"/>
            <w:szCs w:val="24"/>
          </w:rPr>
          <w:t>абзацем вторым</w:t>
        </w:r>
      </w:hyperlink>
      <w:r w:rsidRPr="00E77E08">
        <w:rPr>
          <w:rFonts w:ascii="Times New Roman" w:hAnsi="Times New Roman"/>
          <w:color w:val="000000" w:themeColor="text1"/>
          <w:sz w:val="24"/>
          <w:szCs w:val="24"/>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C74957" w:rsidRPr="00E77E08" w:rsidRDefault="00C74957" w:rsidP="00645BE5">
      <w:pPr>
        <w:pStyle w:val="a3"/>
        <w:rPr>
          <w:rFonts w:ascii="Times New Roman" w:hAnsi="Times New Roman"/>
          <w:color w:val="000000" w:themeColor="text1"/>
          <w:sz w:val="24"/>
          <w:szCs w:val="24"/>
        </w:rPr>
      </w:pPr>
      <w:bookmarkStart w:id="20" w:name="P306"/>
      <w:bookmarkEnd w:id="20"/>
      <w:r w:rsidRPr="00E77E08">
        <w:rPr>
          <w:rFonts w:ascii="Times New Roman" w:hAnsi="Times New Roman"/>
          <w:color w:val="000000" w:themeColor="text1"/>
          <w:sz w:val="24"/>
          <w:szCs w:val="24"/>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а) </w:t>
      </w:r>
      <w:hyperlink w:anchor="P1958" w:history="1">
        <w:r w:rsidRPr="00E77E08">
          <w:rPr>
            <w:rFonts w:ascii="Times New Roman" w:hAnsi="Times New Roman"/>
            <w:color w:val="000000" w:themeColor="text1"/>
            <w:sz w:val="24"/>
            <w:szCs w:val="24"/>
          </w:rPr>
          <w:t>заявление</w:t>
        </w:r>
      </w:hyperlink>
      <w:r w:rsidRPr="00E77E08">
        <w:rPr>
          <w:rFonts w:ascii="Times New Roman" w:hAnsi="Times New Roman"/>
          <w:color w:val="000000" w:themeColor="text1"/>
          <w:sz w:val="24"/>
          <w:szCs w:val="24"/>
        </w:rPr>
        <w:t xml:space="preserve"> на закрытие всех лицевых счетов (приложение N 4.1 к настоящему Порядку);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C74957" w:rsidRPr="00E77E08" w:rsidRDefault="00C74957" w:rsidP="00645BE5">
      <w:pPr>
        <w:pStyle w:val="a3"/>
        <w:rPr>
          <w:rFonts w:ascii="Times New Roman" w:hAnsi="Times New Roman"/>
          <w:color w:val="000000" w:themeColor="text1"/>
          <w:sz w:val="24"/>
          <w:szCs w:val="24"/>
        </w:rPr>
      </w:pPr>
      <w:bookmarkStart w:id="21" w:name="P309"/>
      <w:bookmarkEnd w:id="21"/>
      <w:r w:rsidRPr="00E77E08">
        <w:rPr>
          <w:rFonts w:ascii="Times New Roman" w:hAnsi="Times New Roman"/>
          <w:color w:val="000000" w:themeColor="text1"/>
          <w:sz w:val="24"/>
          <w:szCs w:val="24"/>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C74957" w:rsidRPr="00645BE5" w:rsidRDefault="00C74957" w:rsidP="00645BE5">
      <w:pPr>
        <w:pStyle w:val="a3"/>
        <w:rPr>
          <w:rFonts w:ascii="Times New Roman" w:hAnsi="Times New Roman"/>
          <w:sz w:val="24"/>
          <w:szCs w:val="24"/>
        </w:rPr>
      </w:pPr>
      <w:bookmarkStart w:id="22" w:name="P312"/>
      <w:bookmarkStart w:id="23" w:name="P316"/>
      <w:bookmarkEnd w:id="22"/>
      <w:bookmarkEnd w:id="23"/>
      <w:r w:rsidRPr="00645BE5">
        <w:rPr>
          <w:rFonts w:ascii="Times New Roman" w:hAnsi="Times New Roman"/>
          <w:sz w:val="24"/>
          <w:szCs w:val="24"/>
        </w:rPr>
        <w:lastRenderedPageBreak/>
        <w:t>4.8. При реорганизации клиента в форме присоединения к нему другого юридического лица:</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 xml:space="preserve">- </w:t>
      </w:r>
      <w:r w:rsidRPr="00E77E08">
        <w:rPr>
          <w:rFonts w:ascii="Times New Roman" w:hAnsi="Times New Roman"/>
          <w:color w:val="000000" w:themeColor="text1"/>
          <w:sz w:val="24"/>
          <w:szCs w:val="24"/>
        </w:rPr>
        <w:t xml:space="preserve">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E77E08">
          <w:rPr>
            <w:rFonts w:ascii="Times New Roman" w:hAnsi="Times New Roman"/>
            <w:color w:val="000000" w:themeColor="text1"/>
            <w:sz w:val="24"/>
            <w:szCs w:val="24"/>
          </w:rPr>
          <w:t>разделом 1</w:t>
        </w:r>
      </w:hyperlink>
      <w:r w:rsidRPr="00E77E08">
        <w:rPr>
          <w:rFonts w:ascii="Times New Roman" w:hAnsi="Times New Roman"/>
          <w:color w:val="000000" w:themeColor="text1"/>
          <w:sz w:val="24"/>
          <w:szCs w:val="24"/>
        </w:rPr>
        <w:t>1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присоединяемое юридическое лицо обеспечивает закрытие всех действующих лицевых счетов в соответствии с настоящим разделом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4.9. При реорганизации клиентов в форме слияния юридических лиц:</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E77E08">
          <w:rPr>
            <w:rFonts w:ascii="Times New Roman" w:hAnsi="Times New Roman"/>
            <w:color w:val="000000" w:themeColor="text1"/>
            <w:sz w:val="24"/>
            <w:szCs w:val="24"/>
          </w:rPr>
          <w:t>разделом 2</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E77E08">
          <w:rPr>
            <w:rFonts w:ascii="Times New Roman" w:hAnsi="Times New Roman"/>
            <w:color w:val="000000" w:themeColor="text1"/>
            <w:sz w:val="24"/>
            <w:szCs w:val="24"/>
          </w:rPr>
          <w:t>разделом 1</w:t>
        </w:r>
      </w:hyperlink>
      <w:r w:rsidRPr="00E77E08">
        <w:rPr>
          <w:rFonts w:ascii="Times New Roman" w:hAnsi="Times New Roman"/>
          <w:color w:val="000000" w:themeColor="text1"/>
          <w:sz w:val="24"/>
          <w:szCs w:val="24"/>
        </w:rPr>
        <w:t>1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реорганизуемые клиенты обеспечивают закрытие всех действующих лицевых счетов в соответствии с настоящим разделом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4.10. При реорганизации клиента в форме выделения из него юридического лица: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выделенный клиент обеспечивает открытие лицевых счетов в соответствии с </w:t>
      </w:r>
      <w:hyperlink w:anchor="P136" w:history="1">
        <w:r w:rsidRPr="00E77E08">
          <w:rPr>
            <w:rFonts w:ascii="Times New Roman" w:hAnsi="Times New Roman"/>
            <w:color w:val="000000" w:themeColor="text1"/>
            <w:sz w:val="24"/>
            <w:szCs w:val="24"/>
          </w:rPr>
          <w:t>разделом 2</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E77E08">
          <w:rPr>
            <w:rFonts w:ascii="Times New Roman" w:hAnsi="Times New Roman"/>
            <w:color w:val="000000" w:themeColor="text1"/>
            <w:sz w:val="24"/>
            <w:szCs w:val="24"/>
          </w:rPr>
          <w:t>разделом 1</w:t>
        </w:r>
      </w:hyperlink>
      <w:r w:rsidRPr="00E77E08">
        <w:rPr>
          <w:rFonts w:ascii="Times New Roman" w:hAnsi="Times New Roman"/>
          <w:color w:val="000000" w:themeColor="text1"/>
          <w:sz w:val="24"/>
          <w:szCs w:val="24"/>
        </w:rPr>
        <w:t>1 настоящего Порядка.</w:t>
      </w:r>
    </w:p>
    <w:p w:rsidR="00C74957" w:rsidRPr="00E77E08" w:rsidRDefault="00C74957" w:rsidP="00645BE5">
      <w:pPr>
        <w:pStyle w:val="a3"/>
        <w:rPr>
          <w:rFonts w:ascii="Times New Roman" w:hAnsi="Times New Roman"/>
          <w:color w:val="000000" w:themeColor="text1"/>
          <w:sz w:val="24"/>
          <w:szCs w:val="24"/>
        </w:rPr>
      </w:pPr>
      <w:bookmarkStart w:id="24" w:name="P326"/>
      <w:bookmarkEnd w:id="24"/>
      <w:r w:rsidRPr="00E77E08">
        <w:rPr>
          <w:rFonts w:ascii="Times New Roman" w:hAnsi="Times New Roman"/>
          <w:color w:val="000000" w:themeColor="text1"/>
          <w:sz w:val="24"/>
          <w:szCs w:val="24"/>
        </w:rPr>
        <w:t>4.11. При реорганизации клиента в форме разделения юридического лица: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новые клиенты обеспечивают открытие лицевых счетов необходимых видов в соответствии с </w:t>
      </w:r>
      <w:hyperlink w:anchor="P136" w:history="1">
        <w:r w:rsidRPr="00E77E08">
          <w:rPr>
            <w:rFonts w:ascii="Times New Roman" w:hAnsi="Times New Roman"/>
            <w:color w:val="000000" w:themeColor="text1"/>
            <w:sz w:val="24"/>
            <w:szCs w:val="24"/>
          </w:rPr>
          <w:t>разделом 2</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w:anchor="P1038" w:history="1">
        <w:r w:rsidRPr="00E77E08">
          <w:rPr>
            <w:rFonts w:ascii="Times New Roman" w:hAnsi="Times New Roman"/>
            <w:color w:val="000000" w:themeColor="text1"/>
            <w:sz w:val="24"/>
            <w:szCs w:val="24"/>
          </w:rPr>
          <w:t>разделом 1</w:t>
        </w:r>
      </w:hyperlink>
      <w:r w:rsidRPr="00E77E08">
        <w:rPr>
          <w:rFonts w:ascii="Times New Roman" w:hAnsi="Times New Roman"/>
          <w:color w:val="000000" w:themeColor="text1"/>
          <w:sz w:val="24"/>
          <w:szCs w:val="24"/>
        </w:rPr>
        <w:t>1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реорганизуемый клиент обеспечивает закрытие всех действующих лицевых счетов в соответствии с настоящим разделом Порядка.</w:t>
      </w:r>
    </w:p>
    <w:p w:rsidR="00C74957" w:rsidRPr="00E77E08" w:rsidRDefault="00C74957" w:rsidP="00645BE5">
      <w:pPr>
        <w:pStyle w:val="a3"/>
        <w:rPr>
          <w:rFonts w:ascii="Times New Roman" w:hAnsi="Times New Roman"/>
          <w:color w:val="000000" w:themeColor="text1"/>
          <w:sz w:val="24"/>
          <w:szCs w:val="24"/>
        </w:rPr>
      </w:pPr>
      <w:bookmarkStart w:id="25" w:name="P330"/>
      <w:bookmarkEnd w:id="25"/>
      <w:r w:rsidRPr="00E77E08">
        <w:rPr>
          <w:rFonts w:ascii="Times New Roman" w:hAnsi="Times New Roman"/>
          <w:color w:val="000000" w:themeColor="text1"/>
          <w:sz w:val="24"/>
          <w:szCs w:val="24"/>
        </w:rPr>
        <w:t>4.12. В течение 5 рабочих дней осуществляется проверка представленных клиентом документов, необходимых для закрытия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Проверяемые реквизиты заявления на закрытие лицевого счета должны соответствовать следующим требованиям: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w:t>
      </w:r>
      <w:proofErr w:type="gramStart"/>
      <w:r w:rsidRPr="00E77E08">
        <w:rPr>
          <w:rFonts w:ascii="Times New Roman" w:hAnsi="Times New Roman"/>
          <w:color w:val="000000" w:themeColor="text1"/>
          <w:sz w:val="24"/>
          <w:szCs w:val="24"/>
        </w:rPr>
        <w:t>участников бюджетного процесса Убинского сельсовета Убинского района Новосибирской области</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формы представленного заявления на закрытие лицевого счета должны соответствовать форме, утвержденной настоящим Порядком;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представленном заявлении на закрытие лицевого счета и прилагаемых к нему документах не допускаются исправления.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Основанием для отказа в закрытии лицевого счета являются: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непредставление какого-либо из документов, указанных в </w:t>
      </w:r>
      <w:hyperlink w:anchor="P293" w:history="1">
        <w:r w:rsidRPr="00E77E08">
          <w:rPr>
            <w:rFonts w:ascii="Times New Roman" w:hAnsi="Times New Roman"/>
            <w:color w:val="000000" w:themeColor="text1"/>
            <w:sz w:val="24"/>
            <w:szCs w:val="24"/>
          </w:rPr>
          <w:t>пунктах 4.2</w:t>
        </w:r>
      </w:hyperlink>
      <w:r w:rsidRPr="00E77E08">
        <w:rPr>
          <w:rFonts w:ascii="Times New Roman" w:hAnsi="Times New Roman"/>
          <w:color w:val="000000" w:themeColor="text1"/>
          <w:sz w:val="24"/>
          <w:szCs w:val="24"/>
        </w:rPr>
        <w:t xml:space="preserve">, </w:t>
      </w:r>
      <w:hyperlink w:anchor="P302" w:history="1">
        <w:r w:rsidRPr="00E77E08">
          <w:rPr>
            <w:rFonts w:ascii="Times New Roman" w:hAnsi="Times New Roman"/>
            <w:color w:val="000000" w:themeColor="text1"/>
            <w:sz w:val="24"/>
            <w:szCs w:val="24"/>
          </w:rPr>
          <w:t>4.5</w:t>
        </w:r>
      </w:hyperlink>
      <w:r w:rsidRPr="00E77E08">
        <w:rPr>
          <w:rFonts w:ascii="Times New Roman" w:hAnsi="Times New Roman"/>
          <w:color w:val="000000" w:themeColor="text1"/>
          <w:sz w:val="24"/>
          <w:szCs w:val="24"/>
        </w:rPr>
        <w:t xml:space="preserve"> и </w:t>
      </w:r>
      <w:hyperlink w:anchor="P306" w:history="1">
        <w:r w:rsidRPr="00E77E08">
          <w:rPr>
            <w:rFonts w:ascii="Times New Roman" w:hAnsi="Times New Roman"/>
            <w:color w:val="000000" w:themeColor="text1"/>
            <w:sz w:val="24"/>
            <w:szCs w:val="24"/>
          </w:rPr>
          <w:t>4.6</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отсутствие реквизитов, подлежащих заполнению, в заявлении на закрытие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несоответствие реквизитов, указанных в документах, представленных на закрытие лицевого счета, данным перечня </w:t>
      </w:r>
      <w:proofErr w:type="gramStart"/>
      <w:r w:rsidRPr="00E77E08">
        <w:rPr>
          <w:rFonts w:ascii="Times New Roman" w:hAnsi="Times New Roman"/>
          <w:color w:val="000000" w:themeColor="text1"/>
          <w:sz w:val="24"/>
          <w:szCs w:val="24"/>
        </w:rPr>
        <w:t>участников бюджетного процесса Убинского сельсовета Убинского района Новосибирской области</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несоответствие формы представленного </w:t>
      </w:r>
      <w:proofErr w:type="gramStart"/>
      <w:r w:rsidRPr="00E77E08">
        <w:rPr>
          <w:rFonts w:ascii="Times New Roman" w:hAnsi="Times New Roman"/>
          <w:color w:val="000000" w:themeColor="text1"/>
          <w:sz w:val="24"/>
          <w:szCs w:val="24"/>
        </w:rPr>
        <w:t>заявления</w:t>
      </w:r>
      <w:proofErr w:type="gramEnd"/>
      <w:r w:rsidRPr="00E77E08">
        <w:rPr>
          <w:rFonts w:ascii="Times New Roman" w:hAnsi="Times New Roman"/>
          <w:color w:val="000000" w:themeColor="text1"/>
          <w:sz w:val="24"/>
          <w:szCs w:val="24"/>
        </w:rPr>
        <w:t xml:space="preserve"> на закрытие лицевого счета утвержденной форме;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наличие исправлений в документах, представленных на закрытие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При наличии замечаний в соответствии с </w:t>
      </w:r>
      <w:hyperlink w:anchor="P330" w:history="1">
        <w:r w:rsidRPr="00E77E08">
          <w:rPr>
            <w:rFonts w:ascii="Times New Roman" w:hAnsi="Times New Roman"/>
            <w:color w:val="000000" w:themeColor="text1"/>
            <w:sz w:val="24"/>
            <w:szCs w:val="24"/>
          </w:rPr>
          <w:t>пунктом 4.13</w:t>
        </w:r>
      </w:hyperlink>
      <w:r w:rsidRPr="00E77E08">
        <w:rPr>
          <w:rFonts w:ascii="Times New Roman" w:hAnsi="Times New Roman"/>
          <w:color w:val="000000" w:themeColor="text1"/>
          <w:sz w:val="24"/>
          <w:szCs w:val="24"/>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E77E08">
          <w:rPr>
            <w:rFonts w:ascii="Times New Roman" w:hAnsi="Times New Roman"/>
            <w:color w:val="000000" w:themeColor="text1"/>
            <w:sz w:val="24"/>
            <w:szCs w:val="24"/>
          </w:rPr>
          <w:t>раздел 1</w:t>
        </w:r>
      </w:hyperlink>
      <w:r w:rsidRPr="00E77E08">
        <w:rPr>
          <w:rFonts w:ascii="Times New Roman" w:hAnsi="Times New Roman"/>
          <w:color w:val="000000" w:themeColor="text1"/>
          <w:sz w:val="24"/>
          <w:szCs w:val="24"/>
        </w:rPr>
        <w:t>1 настоящего Порядка).</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По результатам проведенной сверки составляется </w:t>
      </w:r>
      <w:hyperlink w:anchor="P2004" w:history="1">
        <w:r w:rsidRPr="00E77E08">
          <w:rPr>
            <w:rFonts w:ascii="Times New Roman" w:hAnsi="Times New Roman"/>
            <w:color w:val="000000" w:themeColor="text1"/>
            <w:sz w:val="24"/>
            <w:szCs w:val="24"/>
          </w:rPr>
          <w:t>акт</w:t>
        </w:r>
      </w:hyperlink>
      <w:r w:rsidRPr="00E77E08">
        <w:rPr>
          <w:rFonts w:ascii="Times New Roman" w:hAnsi="Times New Roman"/>
          <w:color w:val="000000" w:themeColor="text1"/>
          <w:sz w:val="24"/>
          <w:szCs w:val="24"/>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4.16. При закрытии лицевых счетов вносятся соответствующие изменения в Справочник лицевых счетов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Документы, представленные клиентом для закрытия лицевых счетов, хранятся в деле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 Уведомление налогового органа об открытии, закрытии,</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изменении</w:t>
      </w:r>
      <w:proofErr w:type="gramEnd"/>
      <w:r w:rsidRPr="00E77E08">
        <w:rPr>
          <w:rFonts w:ascii="Times New Roman" w:hAnsi="Times New Roman"/>
          <w:color w:val="000000" w:themeColor="text1"/>
          <w:sz w:val="24"/>
          <w:szCs w:val="24"/>
        </w:rPr>
        <w:t xml:space="preserve"> реквизитов лицевых счетов клиентов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4.1.4. Сообщение об открытии (закрытии, изменении реквизитов) лицевого счета клиента подписывается Главой.</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 Ведение лицевых счетов</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 Общие положения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Настоящий порядок ведения лицевых счетов клиентов распространяется:</w:t>
      </w:r>
    </w:p>
    <w:p w:rsidR="00C74957" w:rsidRPr="00645BE5" w:rsidRDefault="00C74957" w:rsidP="00645BE5">
      <w:pPr>
        <w:pStyle w:val="a3"/>
        <w:rPr>
          <w:rFonts w:ascii="Times New Roman" w:hAnsi="Times New Roman"/>
          <w:sz w:val="24"/>
          <w:szCs w:val="24"/>
        </w:rPr>
      </w:pPr>
      <w:proofErr w:type="gramStart"/>
      <w:r w:rsidRPr="00645BE5">
        <w:rPr>
          <w:rFonts w:ascii="Times New Roman" w:hAnsi="Times New Roman"/>
          <w:sz w:val="24"/>
          <w:szCs w:val="24"/>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на операции со средствами, поступающими во временное распоряжение казенных учреждений.</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бюджетные данные на период в соответствии с решением о местном бюджете администрации Убинского сельсовета Убинского района Новосибирской области;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бюджетные ассигнования, распределенные главным распорядителем бюджетных средств по подведомственным получателям бюджетных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нераспределенный остаток бюджетных ассигнований на отчетную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лимиты бюджетных обязательств, утвержденные главному распорядителю бюджетных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нераспределенный остаток лимитов бюджетных обязательств на отчетную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показатели кассового плана;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нераспределенный остаток показателей кассового плана на отчетную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бюджетные данные на период в соответствии решением о местном бюджете администрации Убинского сельсовета Убинского района Новосибирской области;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бюджетные ассигнования;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лимиты бюджетных обязательств;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показатели кассового плана;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сведения о бюджетных обязательствах;</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сведения о денежных обязательствах;</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остаток лимитов бюджетных обязатель</w:t>
      </w:r>
      <w:proofErr w:type="gramStart"/>
      <w:r w:rsidRPr="00645BE5">
        <w:rPr>
          <w:rFonts w:ascii="Times New Roman" w:hAnsi="Times New Roman"/>
          <w:sz w:val="24"/>
          <w:szCs w:val="24"/>
        </w:rPr>
        <w:t>ств дл</w:t>
      </w:r>
      <w:proofErr w:type="gramEnd"/>
      <w:r w:rsidRPr="00645BE5">
        <w:rPr>
          <w:rFonts w:ascii="Times New Roman" w:hAnsi="Times New Roman"/>
          <w:sz w:val="24"/>
          <w:szCs w:val="24"/>
        </w:rPr>
        <w:t>я принятия бюджетных обязательств;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кассовые выплаты, произведенные на текущую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 кассовые поступления на текущую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сведения об исполненных бюджетных обязательствах на текущую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сведения о неисполненных бюджетных обязательствах на текущую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остаток средств, поступивших во временное распоряжение на начало текущего финансового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объем средств, поступивших во временное распоряжение в течение текущего финансового года;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объем перечисленных в текущем году средств, поступивших во временное распоряжение;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остаток средств, поступивших во временное распоряжение, на отчетную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5.1.5. На лицевом счете </w:t>
      </w:r>
      <w:proofErr w:type="gramStart"/>
      <w:r w:rsidRPr="00645BE5">
        <w:rPr>
          <w:rFonts w:ascii="Times New Roman" w:hAnsi="Times New Roman"/>
          <w:sz w:val="24"/>
          <w:szCs w:val="24"/>
        </w:rPr>
        <w:t>администратора источников финансирования дефицита местного бюджета</w:t>
      </w:r>
      <w:proofErr w:type="gramEnd"/>
      <w:r w:rsidRPr="00645BE5">
        <w:rPr>
          <w:rFonts w:ascii="Times New Roman" w:hAnsi="Times New Roman"/>
          <w:sz w:val="24"/>
          <w:szCs w:val="24"/>
        </w:rPr>
        <w:t xml:space="preserve">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Убинского сельсовета Убинского района Новосибирской области;</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показатели кассового плана;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кассовые выплаты, проведенные на текущую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кассовые поступления на текущую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неисполненные бюджетные ассигнования по источникам финансирования дефицита бюджета на текущую дату.</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 xml:space="preserve">5.1.6. </w:t>
      </w:r>
      <w:proofErr w:type="gramStart"/>
      <w:r w:rsidRPr="00645BE5">
        <w:rPr>
          <w:rFonts w:ascii="Times New Roman" w:hAnsi="Times New Roman"/>
          <w:sz w:val="24"/>
          <w:szCs w:val="24"/>
        </w:rPr>
        <w:t xml:space="preserve">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w:t>
      </w:r>
      <w:r w:rsidRPr="00E77E08">
        <w:rPr>
          <w:rFonts w:ascii="Times New Roman" w:hAnsi="Times New Roman"/>
          <w:color w:val="000000" w:themeColor="text1"/>
          <w:sz w:val="24"/>
          <w:szCs w:val="24"/>
        </w:rPr>
        <w:t>кассового плана местного бюджета, утверждения и доведения лимитов кассового плана до получателей средств местного бюджета.</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E77E08">
          <w:rPr>
            <w:rFonts w:ascii="Times New Roman" w:hAnsi="Times New Roman"/>
            <w:color w:val="000000" w:themeColor="text1"/>
            <w:sz w:val="24"/>
            <w:szCs w:val="24"/>
          </w:rPr>
          <w:t>пунктах 5.2.4</w:t>
        </w:r>
      </w:hyperlink>
      <w:r w:rsidRPr="00E77E08">
        <w:rPr>
          <w:rFonts w:ascii="Times New Roman" w:hAnsi="Times New Roman"/>
          <w:color w:val="000000" w:themeColor="text1"/>
          <w:sz w:val="24"/>
          <w:szCs w:val="24"/>
        </w:rPr>
        <w:t xml:space="preserve"> и </w:t>
      </w:r>
      <w:hyperlink w:anchor="P522" w:history="1">
        <w:r w:rsidRPr="00E77E08">
          <w:rPr>
            <w:rFonts w:ascii="Times New Roman" w:hAnsi="Times New Roman"/>
            <w:color w:val="000000" w:themeColor="text1"/>
            <w:sz w:val="24"/>
            <w:szCs w:val="24"/>
          </w:rPr>
          <w:t>5.3.2</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5.1.7. Бюджетные и денежные обязательства учитываются на лицевом счете получателя в соответствии с настоящим Порядком.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E77E08">
          <w:rPr>
            <w:rFonts w:ascii="Times New Roman" w:hAnsi="Times New Roman"/>
            <w:color w:val="000000" w:themeColor="text1"/>
            <w:sz w:val="24"/>
            <w:szCs w:val="24"/>
          </w:rPr>
          <w:t>выписки</w:t>
        </w:r>
      </w:hyperlink>
      <w:r w:rsidRPr="00E77E08">
        <w:rPr>
          <w:rFonts w:ascii="Times New Roman" w:hAnsi="Times New Roman"/>
          <w:color w:val="000000" w:themeColor="text1"/>
          <w:sz w:val="24"/>
          <w:szCs w:val="24"/>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C74957" w:rsidRPr="00E77E08" w:rsidRDefault="00C74957" w:rsidP="00645BE5">
      <w:pPr>
        <w:pStyle w:val="a3"/>
        <w:rPr>
          <w:rFonts w:ascii="Times New Roman" w:hAnsi="Times New Roman"/>
          <w:color w:val="000000" w:themeColor="text1"/>
          <w:sz w:val="24"/>
          <w:szCs w:val="24"/>
        </w:rPr>
      </w:pPr>
      <w:bookmarkStart w:id="26" w:name="P436"/>
      <w:bookmarkEnd w:id="26"/>
      <w:r w:rsidRPr="00E77E08">
        <w:rPr>
          <w:rFonts w:ascii="Times New Roman" w:hAnsi="Times New Roman"/>
          <w:color w:val="000000" w:themeColor="text1"/>
          <w:sz w:val="24"/>
          <w:szCs w:val="24"/>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C74957" w:rsidRPr="00645BE5" w:rsidRDefault="00C74957" w:rsidP="00645BE5">
      <w:pPr>
        <w:pStyle w:val="a3"/>
        <w:rPr>
          <w:rFonts w:ascii="Times New Roman" w:hAnsi="Times New Roman"/>
          <w:sz w:val="24"/>
          <w:szCs w:val="24"/>
        </w:rPr>
      </w:pPr>
      <w:proofErr w:type="gramStart"/>
      <w:r w:rsidRPr="00E77E08">
        <w:rPr>
          <w:rFonts w:ascii="Times New Roman" w:hAnsi="Times New Roman"/>
          <w:color w:val="000000" w:themeColor="text1"/>
          <w:sz w:val="24"/>
          <w:szCs w:val="24"/>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w:t>
      </w:r>
      <w:r w:rsidRPr="00645BE5">
        <w:rPr>
          <w:rFonts w:ascii="Times New Roman" w:hAnsi="Times New Roman"/>
          <w:sz w:val="24"/>
          <w:szCs w:val="24"/>
        </w:rPr>
        <w:t xml:space="preserve">ления </w:t>
      </w:r>
      <w:r w:rsidRPr="00645BE5">
        <w:rPr>
          <w:rFonts w:ascii="Times New Roman" w:hAnsi="Times New Roman"/>
          <w:sz w:val="24"/>
          <w:szCs w:val="24"/>
        </w:rPr>
        <w:lastRenderedPageBreak/>
        <w:t>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C74957" w:rsidRPr="00645BE5" w:rsidRDefault="00C74957" w:rsidP="00645BE5">
      <w:pPr>
        <w:pStyle w:val="a3"/>
        <w:rPr>
          <w:rFonts w:ascii="Times New Roman" w:hAnsi="Times New Roman"/>
          <w:sz w:val="24"/>
          <w:szCs w:val="24"/>
        </w:rPr>
      </w:pPr>
      <w:proofErr w:type="gramStart"/>
      <w:r w:rsidRPr="00645BE5">
        <w:rPr>
          <w:rFonts w:ascii="Times New Roman" w:hAnsi="Times New Roman"/>
          <w:sz w:val="24"/>
          <w:szCs w:val="24"/>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roofErr w:type="gramEnd"/>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C74957" w:rsidRPr="00645BE5" w:rsidRDefault="00C74957" w:rsidP="00645BE5">
      <w:pPr>
        <w:pStyle w:val="a3"/>
        <w:rPr>
          <w:rFonts w:ascii="Times New Roman" w:hAnsi="Times New Roman"/>
          <w:sz w:val="24"/>
          <w:szCs w:val="24"/>
        </w:rPr>
      </w:pPr>
      <w:bookmarkStart w:id="27" w:name="P443"/>
      <w:bookmarkEnd w:id="27"/>
      <w:r w:rsidRPr="00645BE5">
        <w:rPr>
          <w:rFonts w:ascii="Times New Roman" w:hAnsi="Times New Roman"/>
          <w:sz w:val="24"/>
          <w:szCs w:val="24"/>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Операционный день в Администрации района устанавливается с 9 час. 00 мин. до 12 час. 00мин.</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Операции по документам, поступившим после 12час. 00 мин. текущего операционного дня, производятся следующим операционным днем.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Платежные поручения, поступившие до 12 час. 00 мин. текущего операционного дня, должны быть датированы текущим операционным днем.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Платежные поручения, поступившие после 12 час. 00 мин. текущего операционного дня, должны быть датированы следующим операционным днем.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5.1.13. На платежных документах, поступивших на бумажном носителе, в обязательном порядке ставится штамп с указанием даты поступления.</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выписка из соответствующего балансового счета;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иные документы, подтверждающие отраженные операции по лицевым счетам.</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 xml:space="preserve">5.1.17. </w:t>
      </w:r>
      <w:proofErr w:type="gramStart"/>
      <w:r w:rsidRPr="00645BE5">
        <w:rPr>
          <w:rFonts w:ascii="Times New Roman" w:hAnsi="Times New Roman"/>
          <w:sz w:val="24"/>
          <w:szCs w:val="24"/>
        </w:rPr>
        <w:t>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E77E08">
          <w:rPr>
            <w:rFonts w:ascii="Times New Roman" w:hAnsi="Times New Roman"/>
            <w:color w:val="000000" w:themeColor="text1"/>
            <w:sz w:val="24"/>
            <w:szCs w:val="24"/>
          </w:rPr>
          <w:t>Справки</w:t>
        </w:r>
      </w:hyperlink>
      <w:r w:rsidRPr="00E77E08">
        <w:rPr>
          <w:rFonts w:ascii="Times New Roman" w:hAnsi="Times New Roman"/>
          <w:color w:val="000000" w:themeColor="text1"/>
          <w:sz w:val="24"/>
          <w:szCs w:val="24"/>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E77E08">
          <w:rPr>
            <w:rFonts w:ascii="Times New Roman" w:hAnsi="Times New Roman"/>
            <w:color w:val="000000" w:themeColor="text1"/>
            <w:sz w:val="24"/>
            <w:szCs w:val="24"/>
          </w:rPr>
          <w:t>пункта 5.1.10</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5.2. Порядок отражения на лицевых счетах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операций по кассовым поступлениям</w:t>
      </w:r>
    </w:p>
    <w:p w:rsidR="00C74957" w:rsidRPr="00645BE5" w:rsidRDefault="00C74957" w:rsidP="00645BE5">
      <w:pPr>
        <w:pStyle w:val="a3"/>
        <w:rPr>
          <w:rFonts w:ascii="Times New Roman" w:hAnsi="Times New Roman"/>
          <w:sz w:val="24"/>
          <w:szCs w:val="24"/>
        </w:rPr>
      </w:pP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lastRenderedPageBreak/>
        <w:t>5.2.1. В соответствии с видом лицевых счетов и типом средств на лицевых счетах отражаются следующие кассовые поступления: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5.2.1.1. На лицевых счетах получателей:</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восстановление кассовых расходов по соответствующим кодам расходов бюджетной классификации и дополнительных классификаторов;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невыясненные поступления.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5.2.1.2. На лицевом счете получателя для учета операций со средствами, поступающими во временное распоряжение казенного учреждения: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объем средств, поступивших во временное распоряжение;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объем средств без права осуществления кассовых выплат.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5.2.1.3. На лицевом счете </w:t>
      </w:r>
      <w:proofErr w:type="gramStart"/>
      <w:r w:rsidRPr="00645BE5">
        <w:rPr>
          <w:rFonts w:ascii="Times New Roman" w:hAnsi="Times New Roman"/>
          <w:sz w:val="24"/>
          <w:szCs w:val="24"/>
        </w:rPr>
        <w:t>администратора источников финансирования дефицита местного бюджета</w:t>
      </w:r>
      <w:proofErr w:type="gramEnd"/>
      <w:r w:rsidRPr="00645BE5">
        <w:rPr>
          <w:rFonts w:ascii="Times New Roman" w:hAnsi="Times New Roman"/>
          <w:sz w:val="24"/>
          <w:szCs w:val="24"/>
        </w:rPr>
        <w:t>:</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xml:space="preserve">- восстановление кассовых выплат по соответствующим кодам </w:t>
      </w:r>
      <w:proofErr w:type="gramStart"/>
      <w:r w:rsidRPr="00645BE5">
        <w:rPr>
          <w:rFonts w:ascii="Times New Roman" w:hAnsi="Times New Roman"/>
          <w:sz w:val="24"/>
          <w:szCs w:val="24"/>
        </w:rPr>
        <w:t>источников финансирования дефицита бюджета бюджетной классификации</w:t>
      </w:r>
      <w:proofErr w:type="gramEnd"/>
      <w:r w:rsidRPr="00645BE5">
        <w:rPr>
          <w:rFonts w:ascii="Times New Roman" w:hAnsi="Times New Roman"/>
          <w:sz w:val="24"/>
          <w:szCs w:val="24"/>
        </w:rPr>
        <w:t xml:space="preserve">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 xml:space="preserve">5.2.2. Зачисление кассовых поступлений по кодам бюджетной классификации доходов </w:t>
      </w:r>
      <w:r w:rsidRPr="00E77E08">
        <w:rPr>
          <w:rFonts w:ascii="Times New Roman" w:hAnsi="Times New Roman"/>
          <w:color w:val="000000" w:themeColor="text1"/>
          <w:sz w:val="24"/>
          <w:szCs w:val="24"/>
        </w:rPr>
        <w:t xml:space="preserve">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соответствии с </w:t>
      </w:r>
      <w:hyperlink w:anchor="P605" w:history="1">
        <w:r w:rsidRPr="00E77E08">
          <w:rPr>
            <w:rFonts w:ascii="Times New Roman" w:hAnsi="Times New Roman"/>
            <w:color w:val="000000" w:themeColor="text1"/>
            <w:sz w:val="24"/>
            <w:szCs w:val="24"/>
          </w:rPr>
          <w:t>разделом 6</w:t>
        </w:r>
      </w:hyperlink>
      <w:r w:rsidRPr="00E77E08">
        <w:rPr>
          <w:rFonts w:ascii="Times New Roman" w:hAnsi="Times New Roman"/>
          <w:color w:val="000000" w:themeColor="text1"/>
          <w:sz w:val="24"/>
          <w:szCs w:val="24"/>
        </w:rPr>
        <w:t xml:space="preserve"> настоящего Порядка. Средства, зачисленные в качестве невыясненных поступлений, не включаются в </w:t>
      </w:r>
      <w:hyperlink w:anchor="P2151" w:history="1">
        <w:r w:rsidRPr="00E77E08">
          <w:rPr>
            <w:rFonts w:ascii="Times New Roman" w:hAnsi="Times New Roman"/>
            <w:color w:val="000000" w:themeColor="text1"/>
            <w:sz w:val="24"/>
            <w:szCs w:val="24"/>
          </w:rPr>
          <w:t>выписки</w:t>
        </w:r>
      </w:hyperlink>
      <w:r w:rsidRPr="00E77E08">
        <w:rPr>
          <w:rFonts w:ascii="Times New Roman" w:hAnsi="Times New Roman"/>
          <w:color w:val="000000" w:themeColor="text1"/>
          <w:sz w:val="24"/>
          <w:szCs w:val="24"/>
        </w:rPr>
        <w:t xml:space="preserve"> из лицевых счетов (приложение N 5.1 к настоящему Порядку) и </w:t>
      </w:r>
      <w:hyperlink w:anchor="P2237" w:history="1">
        <w:r w:rsidRPr="00E77E08">
          <w:rPr>
            <w:rFonts w:ascii="Times New Roman" w:hAnsi="Times New Roman"/>
            <w:color w:val="000000" w:themeColor="text1"/>
            <w:sz w:val="24"/>
            <w:szCs w:val="24"/>
          </w:rPr>
          <w:t>справки</w:t>
        </w:r>
      </w:hyperlink>
      <w:r w:rsidRPr="00E77E08">
        <w:rPr>
          <w:rFonts w:ascii="Times New Roman" w:hAnsi="Times New Roman"/>
          <w:color w:val="000000" w:themeColor="text1"/>
          <w:sz w:val="24"/>
          <w:szCs w:val="24"/>
        </w:rPr>
        <w:t xml:space="preserve"> о финансировании и кассовых расходах (приложение N 5.2 к настоящему Порядку).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C74957" w:rsidRPr="00E77E08" w:rsidRDefault="00C74957" w:rsidP="00645BE5">
      <w:pPr>
        <w:pStyle w:val="a3"/>
        <w:rPr>
          <w:rFonts w:ascii="Times New Roman" w:hAnsi="Times New Roman"/>
          <w:color w:val="000000" w:themeColor="text1"/>
          <w:sz w:val="24"/>
          <w:szCs w:val="24"/>
        </w:rPr>
      </w:pPr>
      <w:bookmarkStart w:id="28" w:name="P485"/>
      <w:bookmarkEnd w:id="28"/>
      <w:r w:rsidRPr="00E77E08">
        <w:rPr>
          <w:rFonts w:ascii="Times New Roman" w:hAnsi="Times New Roman"/>
          <w:color w:val="000000" w:themeColor="text1"/>
          <w:sz w:val="24"/>
          <w:szCs w:val="24"/>
        </w:rPr>
        <w:t>5.2.4. Кассовые поступления на лицевых счетах отражаются на основании следующих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платежных поручений, приложенных к выписке из соответствующих балансовых счетов;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уведомлений об уточнении вида и принадлежности платежа;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иных документов, подтверждающих отраженные на лицевых счетах операции.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5.2.5. </w:t>
      </w:r>
      <w:proofErr w:type="gramStart"/>
      <w:r w:rsidRPr="00E77E08">
        <w:rPr>
          <w:rFonts w:ascii="Times New Roman" w:hAnsi="Times New Roman"/>
          <w:color w:val="000000" w:themeColor="text1"/>
          <w:sz w:val="24"/>
          <w:szCs w:val="24"/>
        </w:rPr>
        <w:t xml:space="preserve">Оформление контрагентами клиентов платежных поручений на зачисление средств на лицевые счета осуществляется в порядке, установленном </w:t>
      </w:r>
      <w:hyperlink r:id="rId8" w:history="1">
        <w:r w:rsidRPr="00E77E08">
          <w:rPr>
            <w:rFonts w:ascii="Times New Roman" w:hAnsi="Times New Roman"/>
            <w:color w:val="000000" w:themeColor="text1"/>
            <w:sz w:val="24"/>
            <w:szCs w:val="24"/>
          </w:rPr>
          <w:t>Положением</w:t>
        </w:r>
      </w:hyperlink>
      <w:r w:rsidRPr="00E77E08">
        <w:rPr>
          <w:rFonts w:ascii="Times New Roman" w:hAnsi="Times New Roman"/>
          <w:color w:val="000000" w:themeColor="text1"/>
          <w:sz w:val="24"/>
          <w:szCs w:val="24"/>
        </w:rPr>
        <w:t xml:space="preserve"> о правилах осуществления перевода денежных средств от 19.06.2012, утвержденным Банком России за N 383-П, а также </w:t>
      </w:r>
      <w:hyperlink r:id="rId9" w:history="1">
        <w:r w:rsidRPr="00E77E08">
          <w:rPr>
            <w:rFonts w:ascii="Times New Roman" w:hAnsi="Times New Roman"/>
            <w:color w:val="000000" w:themeColor="text1"/>
            <w:sz w:val="24"/>
            <w:szCs w:val="24"/>
          </w:rPr>
          <w:t>Положением</w:t>
        </w:r>
      </w:hyperlink>
      <w:r w:rsidRPr="00E77E08">
        <w:rPr>
          <w:rFonts w:ascii="Times New Roman" w:hAnsi="Times New Roman"/>
          <w:color w:val="000000" w:themeColor="text1"/>
          <w:sz w:val="24"/>
          <w:szCs w:val="24"/>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E77E08">
        <w:rPr>
          <w:rFonts w:ascii="Times New Roman" w:hAnsi="Times New Roman"/>
          <w:color w:val="000000" w:themeColor="text1"/>
          <w:sz w:val="24"/>
          <w:szCs w:val="24"/>
        </w:rPr>
        <w:t>, утвержденным Банком России за N 414-П, Минфином России за N 8н, с учетом следующих особенностей: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"ИНН" получателя указывается значение ИНН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"КПП" получателя указывается значение КПП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"Получатель" указывается:</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в случае зачисления средств на лицевые счета, открытые на балансовом счете N 40204--------------- - УФК по Новосибирской области, затем в скобках – администрация  Убинского сельсовета Убинского района Новосибирской области, сокращенное наименование клиента и номер соответствующего лицевого счета клиента, затем в тех же скобках - лицевой счет финансового органа  Убинского района Новосибирской области N 02---------;</w:t>
      </w:r>
      <w:proofErr w:type="gramEnd"/>
    </w:p>
    <w:p w:rsidR="00C74957" w:rsidRPr="00645BE5" w:rsidRDefault="00C74957" w:rsidP="00645BE5">
      <w:pPr>
        <w:pStyle w:val="a3"/>
        <w:rPr>
          <w:rFonts w:ascii="Times New Roman" w:hAnsi="Times New Roman"/>
          <w:sz w:val="24"/>
          <w:szCs w:val="24"/>
        </w:rPr>
      </w:pPr>
      <w:r w:rsidRPr="00E77E08">
        <w:rPr>
          <w:rFonts w:ascii="Times New Roman" w:hAnsi="Times New Roman"/>
          <w:color w:val="000000" w:themeColor="text1"/>
          <w:sz w:val="24"/>
          <w:szCs w:val="24"/>
        </w:rPr>
        <w:t>в случае зачисления средств на лицевые счета, открытые на балансовом счете N 40302--------------- - администрация Убинского сельсовета Убинского района Новосибирской</w:t>
      </w:r>
      <w:r w:rsidRPr="00645BE5">
        <w:rPr>
          <w:rFonts w:ascii="Times New Roman" w:hAnsi="Times New Roman"/>
          <w:sz w:val="24"/>
          <w:szCs w:val="24"/>
        </w:rPr>
        <w:t xml:space="preserve"> области, </w:t>
      </w:r>
      <w:r w:rsidRPr="00645BE5">
        <w:rPr>
          <w:rFonts w:ascii="Times New Roman" w:hAnsi="Times New Roman"/>
          <w:sz w:val="24"/>
          <w:szCs w:val="24"/>
        </w:rPr>
        <w:lastRenderedPageBreak/>
        <w:t>затем в скобках - сокращенное наименование клиента, а также номер соответствующего лицевого счета клиента;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 поле "</w:t>
      </w:r>
      <w:proofErr w:type="spellStart"/>
      <w:r w:rsidRPr="00645BE5">
        <w:rPr>
          <w:rFonts w:ascii="Times New Roman" w:hAnsi="Times New Roman"/>
          <w:sz w:val="24"/>
          <w:szCs w:val="24"/>
        </w:rPr>
        <w:t>Сч</w:t>
      </w:r>
      <w:proofErr w:type="spellEnd"/>
      <w:r w:rsidRPr="00645BE5">
        <w:rPr>
          <w:rFonts w:ascii="Times New Roman" w:hAnsi="Times New Roman"/>
          <w:sz w:val="24"/>
          <w:szCs w:val="24"/>
        </w:rPr>
        <w:t>. N" получателя денежных сре</w:t>
      </w:r>
      <w:proofErr w:type="gramStart"/>
      <w:r w:rsidRPr="00645BE5">
        <w:rPr>
          <w:rFonts w:ascii="Times New Roman" w:hAnsi="Times New Roman"/>
          <w:sz w:val="24"/>
          <w:szCs w:val="24"/>
        </w:rPr>
        <w:t>дств пр</w:t>
      </w:r>
      <w:proofErr w:type="gramEnd"/>
      <w:r w:rsidRPr="00645BE5">
        <w:rPr>
          <w:rFonts w:ascii="Times New Roman" w:hAnsi="Times New Roman"/>
          <w:sz w:val="24"/>
          <w:szCs w:val="24"/>
        </w:rPr>
        <w:t>оставляется номер соответствующего балансового счета, на котором открыт лицевой счет;</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 случае зачисления средств на лицевые счета, открытые на балансовом счете N 40204--------------,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 случае зачисления средств на лицевые счета, открытые на балансовом счете N 40302---------------, в поле "Назначение платежа" указывается словами источник образования сре</w:t>
      </w:r>
      <w:proofErr w:type="gramStart"/>
      <w:r w:rsidRPr="00645BE5">
        <w:rPr>
          <w:rFonts w:ascii="Times New Roman" w:hAnsi="Times New Roman"/>
          <w:sz w:val="24"/>
          <w:szCs w:val="24"/>
        </w:rPr>
        <w:t>дств в с</w:t>
      </w:r>
      <w:proofErr w:type="gramEnd"/>
      <w:r w:rsidRPr="00645BE5">
        <w:rPr>
          <w:rFonts w:ascii="Times New Roman" w:hAnsi="Times New Roman"/>
          <w:sz w:val="24"/>
          <w:szCs w:val="24"/>
        </w:rPr>
        <w:t>оответствии с выданным клиенту Разрешением, затем любая иная необходимая для клиента информация;</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 случае зачисления средств на лицевые счета, открытые на балансовом счете N 40204--------------, в поле "Назначение платежа" указывается код КОСГУ, в соответствии с которым указанные поступления подлежат отражению в бюджетном учете;</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в случае осуществления контрагентом возврата сре</w:t>
      </w:r>
      <w:proofErr w:type="gramStart"/>
      <w:r w:rsidRPr="00645BE5">
        <w:rPr>
          <w:rFonts w:ascii="Times New Roman" w:hAnsi="Times New Roman"/>
          <w:sz w:val="24"/>
          <w:szCs w:val="24"/>
        </w:rPr>
        <w:t>дств кл</w:t>
      </w:r>
      <w:proofErr w:type="gramEnd"/>
      <w:r w:rsidRPr="00645BE5">
        <w:rPr>
          <w:rFonts w:ascii="Times New Roman" w:hAnsi="Times New Roman"/>
          <w:sz w:val="24"/>
          <w:szCs w:val="24"/>
        </w:rPr>
        <w:t>иенту, в поле "Назначение платежа" указываются реквизиты платежного поручения, по которому осуществляется возврат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 xml:space="preserve">5.2.8. Контроль по средствам, поступающим во временное распоряжение казенных учреждений, </w:t>
      </w:r>
      <w:r w:rsidRPr="00E77E08">
        <w:rPr>
          <w:rFonts w:ascii="Times New Roman" w:hAnsi="Times New Roman"/>
          <w:color w:val="000000" w:themeColor="text1"/>
          <w:sz w:val="24"/>
          <w:szCs w:val="24"/>
        </w:rPr>
        <w:t>осуществляет главный распорядитель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оответствии с источниками образования средств, указанными в Разрешении.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E77E08">
          <w:rPr>
            <w:rFonts w:ascii="Times New Roman" w:hAnsi="Times New Roman"/>
            <w:color w:val="000000" w:themeColor="text1"/>
            <w:sz w:val="24"/>
            <w:szCs w:val="24"/>
          </w:rPr>
          <w:t>разделом 1</w:t>
        </w:r>
      </w:hyperlink>
      <w:r w:rsidRPr="00E77E08">
        <w:rPr>
          <w:rFonts w:ascii="Times New Roman" w:hAnsi="Times New Roman"/>
          <w:color w:val="000000" w:themeColor="text1"/>
          <w:sz w:val="24"/>
          <w:szCs w:val="24"/>
        </w:rPr>
        <w:t>1 настоящего Порядка.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5.3. Порядок отражения на </w:t>
      </w:r>
      <w:proofErr w:type="gramStart"/>
      <w:r w:rsidRPr="00E77E08">
        <w:rPr>
          <w:rFonts w:ascii="Times New Roman" w:hAnsi="Times New Roman"/>
          <w:color w:val="000000" w:themeColor="text1"/>
          <w:sz w:val="24"/>
          <w:szCs w:val="24"/>
        </w:rPr>
        <w:t>лицевых</w:t>
      </w:r>
      <w:proofErr w:type="gramEnd"/>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счетах</w:t>
      </w:r>
      <w:proofErr w:type="gramEnd"/>
      <w:r w:rsidRPr="00E77E08">
        <w:rPr>
          <w:rFonts w:ascii="Times New Roman" w:hAnsi="Times New Roman"/>
          <w:color w:val="000000" w:themeColor="text1"/>
          <w:sz w:val="24"/>
          <w:szCs w:val="24"/>
        </w:rPr>
        <w:t xml:space="preserve"> операций по кассовым выплатам</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5.3.1. В соответствии с видом лицевых счетов и типом средств на лицевых счетах отражаются следующие кассовые выплаты: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5.3.1.1. На лицевых счетах получателей по бюджетным средствам: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кассовые расходы по соответствующим кодам расходов бюджетной классификации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5.3.1.2. На лицевом счете получателя для учета операций со средствами, поступающими во временное распоряжение казенного учреждения: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объем перечисленных средств, поступивших во временное распоряжение.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5.3.1.3. На лицевом счете </w:t>
      </w:r>
      <w:proofErr w:type="gramStart"/>
      <w:r w:rsidRPr="00E77E08">
        <w:rPr>
          <w:rFonts w:ascii="Times New Roman" w:hAnsi="Times New Roman"/>
          <w:color w:val="000000" w:themeColor="text1"/>
          <w:sz w:val="24"/>
          <w:szCs w:val="24"/>
        </w:rPr>
        <w:t>администратора источников финансирования дефицита областного бюджета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кассовые выплаты по соответствующим кодам </w:t>
      </w:r>
      <w:proofErr w:type="gramStart"/>
      <w:r w:rsidRPr="00E77E08">
        <w:rPr>
          <w:rFonts w:ascii="Times New Roman" w:hAnsi="Times New Roman"/>
          <w:color w:val="000000" w:themeColor="text1"/>
          <w:sz w:val="24"/>
          <w:szCs w:val="24"/>
        </w:rPr>
        <w:t>источников финансирования дефицита бюджета бюджетной классификации</w:t>
      </w:r>
      <w:proofErr w:type="gramEnd"/>
      <w:r w:rsidRPr="00E77E08">
        <w:rPr>
          <w:rFonts w:ascii="Times New Roman" w:hAnsi="Times New Roman"/>
          <w:color w:val="000000" w:themeColor="text1"/>
          <w:sz w:val="24"/>
          <w:szCs w:val="24"/>
        </w:rPr>
        <w:t xml:space="preserve">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bookmarkStart w:id="29" w:name="P522"/>
      <w:bookmarkEnd w:id="29"/>
      <w:r w:rsidRPr="00E77E08">
        <w:rPr>
          <w:rFonts w:ascii="Times New Roman" w:hAnsi="Times New Roman"/>
          <w:color w:val="000000" w:themeColor="text1"/>
          <w:sz w:val="24"/>
          <w:szCs w:val="24"/>
        </w:rPr>
        <w:t>5.3.2. Кассовые выплаты на лицевых счетах отражаются на основании следующих документов:</w:t>
      </w:r>
    </w:p>
    <w:p w:rsidR="00C74957" w:rsidRPr="00E77E08" w:rsidRDefault="00C74957" w:rsidP="00645BE5">
      <w:pPr>
        <w:pStyle w:val="a3"/>
        <w:rPr>
          <w:color w:val="000000" w:themeColor="text1"/>
        </w:rPr>
      </w:pPr>
      <w:r w:rsidRPr="00E77E08">
        <w:rPr>
          <w:rFonts w:ascii="Times New Roman" w:hAnsi="Times New Roman"/>
          <w:color w:val="000000" w:themeColor="text1"/>
          <w:sz w:val="24"/>
          <w:szCs w:val="24"/>
        </w:rPr>
        <w:t>- платежных поручений, приложенных к выписке из соответствующих балансовых</w:t>
      </w:r>
      <w:r w:rsidRPr="00E77E08">
        <w:rPr>
          <w:color w:val="000000" w:themeColor="text1"/>
        </w:rPr>
        <w:t xml:space="preserve"> счетов;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уведомлений об уточнении вида и принадлежности платежа;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иных документов, подтверждающих отраженные на лицевых счетах операции.</w:t>
      </w:r>
    </w:p>
    <w:p w:rsidR="00C74957" w:rsidRPr="00E77E08" w:rsidRDefault="00C74957" w:rsidP="00645BE5">
      <w:pPr>
        <w:pStyle w:val="a3"/>
        <w:rPr>
          <w:rFonts w:ascii="Times New Roman" w:hAnsi="Times New Roman"/>
          <w:color w:val="000000" w:themeColor="text1"/>
          <w:sz w:val="24"/>
          <w:szCs w:val="24"/>
        </w:rPr>
      </w:pPr>
      <w:bookmarkStart w:id="30" w:name="P526"/>
      <w:bookmarkEnd w:id="30"/>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5.3.3. </w:t>
      </w:r>
      <w:proofErr w:type="gramStart"/>
      <w:r w:rsidRPr="00E77E08">
        <w:rPr>
          <w:rFonts w:ascii="Times New Roman" w:hAnsi="Times New Roman"/>
          <w:color w:val="000000" w:themeColor="text1"/>
          <w:sz w:val="24"/>
          <w:szCs w:val="24"/>
        </w:rPr>
        <w:t xml:space="preserve">Оформление клиентами платежных поручений на осуществление кассовых выплат с лицевых счетов осуществляется в порядке, установленном </w:t>
      </w:r>
      <w:hyperlink r:id="rId10" w:history="1">
        <w:r w:rsidRPr="00E77E08">
          <w:rPr>
            <w:rFonts w:ascii="Times New Roman" w:hAnsi="Times New Roman"/>
            <w:color w:val="000000" w:themeColor="text1"/>
            <w:sz w:val="24"/>
            <w:szCs w:val="24"/>
          </w:rPr>
          <w:t>Положением</w:t>
        </w:r>
      </w:hyperlink>
      <w:r w:rsidRPr="00E77E08">
        <w:rPr>
          <w:rFonts w:ascii="Times New Roman" w:hAnsi="Times New Roman"/>
          <w:color w:val="000000" w:themeColor="text1"/>
          <w:sz w:val="24"/>
          <w:szCs w:val="24"/>
        </w:rPr>
        <w:t xml:space="preserve"> о правилах осуществления перевода денежных средств от 19.06.2012, утвержденным Банком России за N 383-П, а также </w:t>
      </w:r>
      <w:hyperlink r:id="rId11" w:history="1">
        <w:r w:rsidRPr="00E77E08">
          <w:rPr>
            <w:rFonts w:ascii="Times New Roman" w:hAnsi="Times New Roman"/>
            <w:color w:val="000000" w:themeColor="text1"/>
            <w:sz w:val="24"/>
            <w:szCs w:val="24"/>
          </w:rPr>
          <w:t>Положением</w:t>
        </w:r>
      </w:hyperlink>
      <w:r w:rsidRPr="00E77E08">
        <w:rPr>
          <w:rFonts w:ascii="Times New Roman" w:hAnsi="Times New Roman"/>
          <w:color w:val="000000" w:themeColor="text1"/>
          <w:sz w:val="24"/>
          <w:szCs w:val="24"/>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w:t>
      </w:r>
      <w:proofErr w:type="gramEnd"/>
      <w:r w:rsidRPr="00E77E08">
        <w:rPr>
          <w:rFonts w:ascii="Times New Roman" w:hAnsi="Times New Roman"/>
          <w:color w:val="000000" w:themeColor="text1"/>
          <w:sz w:val="24"/>
          <w:szCs w:val="24"/>
        </w:rPr>
        <w:t>, утвержденным Банком России за N 414-П, Минфином России за N 8н, с учетом следующих особенностей: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ред. </w:t>
      </w:r>
      <w:hyperlink r:id="rId12" w:history="1">
        <w:r w:rsidRPr="00E77E08">
          <w:rPr>
            <w:rFonts w:ascii="Times New Roman" w:hAnsi="Times New Roman"/>
            <w:color w:val="000000" w:themeColor="text1"/>
            <w:sz w:val="24"/>
            <w:szCs w:val="24"/>
          </w:rPr>
          <w:t>приказа</w:t>
        </w:r>
      </w:hyperlink>
      <w:r w:rsidRPr="00E77E08">
        <w:rPr>
          <w:rFonts w:ascii="Times New Roman" w:hAnsi="Times New Roman"/>
          <w:color w:val="000000" w:themeColor="text1"/>
          <w:sz w:val="24"/>
          <w:szCs w:val="24"/>
        </w:rPr>
        <w:t xml:space="preserve"> МФ и НП Новосибирской области от 23.12.2014 N 86-НПА)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"ИНН" плательщика указывается значение ИНН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"КПП" получателя указывается значение КПП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"Плательщик" указывается: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перечисления сре</w:t>
      </w:r>
      <w:proofErr w:type="gramStart"/>
      <w:r w:rsidRPr="00E77E08">
        <w:rPr>
          <w:rFonts w:ascii="Times New Roman" w:hAnsi="Times New Roman"/>
          <w:color w:val="000000" w:themeColor="text1"/>
          <w:sz w:val="24"/>
          <w:szCs w:val="24"/>
        </w:rPr>
        <w:t>дств с л</w:t>
      </w:r>
      <w:proofErr w:type="gramEnd"/>
      <w:r w:rsidRPr="00E77E08">
        <w:rPr>
          <w:rFonts w:ascii="Times New Roman" w:hAnsi="Times New Roman"/>
          <w:color w:val="000000" w:themeColor="text1"/>
          <w:sz w:val="24"/>
          <w:szCs w:val="24"/>
        </w:rPr>
        <w:t>ицевых счетов, открытых на балансовом счете N 40204--------------- - УФК по Новосибирской области, затем в скобках – администрация Убинского сельсовета района Новосибирской области, сокращенное наименование клиента и номер соответствующего лицевого счета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перечисления сре</w:t>
      </w:r>
      <w:proofErr w:type="gramStart"/>
      <w:r w:rsidRPr="00E77E08">
        <w:rPr>
          <w:rFonts w:ascii="Times New Roman" w:hAnsi="Times New Roman"/>
          <w:color w:val="000000" w:themeColor="text1"/>
          <w:sz w:val="24"/>
          <w:szCs w:val="24"/>
        </w:rPr>
        <w:t>дств с л</w:t>
      </w:r>
      <w:proofErr w:type="gramEnd"/>
      <w:r w:rsidRPr="00E77E08">
        <w:rPr>
          <w:rFonts w:ascii="Times New Roman" w:hAnsi="Times New Roman"/>
          <w:color w:val="000000" w:themeColor="text1"/>
          <w:sz w:val="24"/>
          <w:szCs w:val="24"/>
        </w:rPr>
        <w:t>ицевых счетов, открытых на балансовом счете N 40302--------------- - администрация Убинского сельсовета Убинского района Новосибирской области, затем в скобках - сокращенное наименование клиента, а также номер соответствующего лицевого счета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w:t>
      </w:r>
      <w:proofErr w:type="spellStart"/>
      <w:r w:rsidRPr="00E77E08">
        <w:rPr>
          <w:rFonts w:ascii="Times New Roman" w:hAnsi="Times New Roman"/>
          <w:color w:val="000000" w:themeColor="text1"/>
          <w:sz w:val="24"/>
          <w:szCs w:val="24"/>
        </w:rPr>
        <w:t>Сч</w:t>
      </w:r>
      <w:proofErr w:type="spellEnd"/>
      <w:r w:rsidRPr="00E77E08">
        <w:rPr>
          <w:rFonts w:ascii="Times New Roman" w:hAnsi="Times New Roman"/>
          <w:color w:val="000000" w:themeColor="text1"/>
          <w:sz w:val="24"/>
          <w:szCs w:val="24"/>
        </w:rPr>
        <w:t>. N" плательщика денежных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оставляется номер соответствующего балансового счета, на котором открыт лицевой счет;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 в случае перечисления средств с лицевых счетов, открытых на балансовом счете N 40204--------------,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администрации Убинского сельсовета Убинского района Новосибирской области N 02---------, затем иная необходимая для исполнения бюджета информация;</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 соответствующий распорядительный акт, на основании которого выделены денежные средства из резервного фонда;</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 в случае перечисления средств на лицевые счета бюджетных и автономных учреждений, открытые на балансовом счете N 40701---------------,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w:t>
      </w:r>
      <w:proofErr w:type="gramEnd"/>
      <w:r w:rsidRPr="00E77E08">
        <w:rPr>
          <w:rFonts w:ascii="Times New Roman" w:hAnsi="Times New Roman"/>
          <w:color w:val="000000" w:themeColor="text1"/>
          <w:sz w:val="24"/>
          <w:szCs w:val="24"/>
        </w:rPr>
        <w:t xml:space="preserve"> назначения платежа).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Кассовые выплаты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E77E08">
          <w:rPr>
            <w:rFonts w:ascii="Times New Roman" w:hAnsi="Times New Roman"/>
            <w:color w:val="000000" w:themeColor="text1"/>
            <w:sz w:val="24"/>
            <w:szCs w:val="24"/>
          </w:rPr>
          <w:t>пунктом 5.2.5</w:t>
        </w:r>
      </w:hyperlink>
      <w:r w:rsidRPr="00E77E08">
        <w:rPr>
          <w:rFonts w:ascii="Times New Roman" w:hAnsi="Times New Roman"/>
          <w:color w:val="000000" w:themeColor="text1"/>
          <w:sz w:val="24"/>
          <w:szCs w:val="24"/>
        </w:rPr>
        <w:t xml:space="preserve"> настоящего Порядка, при этом: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C74957" w:rsidRPr="00E77E08" w:rsidRDefault="00C74957" w:rsidP="00645BE5">
      <w:pPr>
        <w:pStyle w:val="a3"/>
        <w:rPr>
          <w:rFonts w:ascii="Times New Roman" w:hAnsi="Times New Roman"/>
          <w:color w:val="000000" w:themeColor="text1"/>
          <w:sz w:val="24"/>
          <w:szCs w:val="24"/>
        </w:rPr>
      </w:pPr>
      <w:bookmarkStart w:id="31" w:name="P548"/>
      <w:bookmarkEnd w:id="31"/>
      <w:r w:rsidRPr="00E77E08">
        <w:rPr>
          <w:rFonts w:ascii="Times New Roman" w:hAnsi="Times New Roman"/>
          <w:color w:val="000000" w:themeColor="text1"/>
          <w:sz w:val="24"/>
          <w:szCs w:val="24"/>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"Получатель" указываются реквизиты соответствующего администратора доходов;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несоблюдения клиентом срока, установленного </w:t>
      </w:r>
      <w:hyperlink w:anchor="P548" w:history="1">
        <w:r w:rsidRPr="00E77E08">
          <w:rPr>
            <w:rFonts w:ascii="Times New Roman" w:hAnsi="Times New Roman"/>
            <w:color w:val="000000" w:themeColor="text1"/>
            <w:sz w:val="24"/>
            <w:szCs w:val="24"/>
          </w:rPr>
          <w:t>абзацем первым</w:t>
        </w:r>
      </w:hyperlink>
      <w:r w:rsidRPr="00E77E08">
        <w:rPr>
          <w:rFonts w:ascii="Times New Roman" w:hAnsi="Times New Roman"/>
          <w:color w:val="000000" w:themeColor="text1"/>
          <w:sz w:val="24"/>
          <w:szCs w:val="24"/>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3" w:history="1">
        <w:r w:rsidRPr="00E77E08">
          <w:rPr>
            <w:rFonts w:ascii="Times New Roman" w:hAnsi="Times New Roman"/>
            <w:color w:val="000000" w:themeColor="text1"/>
            <w:sz w:val="24"/>
            <w:szCs w:val="24"/>
          </w:rPr>
          <w:t>Правилами</w:t>
        </w:r>
      </w:hyperlink>
      <w:r w:rsidRPr="00E77E08">
        <w:rPr>
          <w:rFonts w:ascii="Times New Roman" w:hAnsi="Times New Roman"/>
          <w:color w:val="000000" w:themeColor="text1"/>
          <w:sz w:val="24"/>
          <w:szCs w:val="24"/>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5.3.9. Получатели сре</w:t>
      </w:r>
      <w:proofErr w:type="gramStart"/>
      <w:r w:rsidRPr="00E77E08">
        <w:rPr>
          <w:rFonts w:ascii="Times New Roman" w:hAnsi="Times New Roman"/>
          <w:color w:val="000000" w:themeColor="text1"/>
          <w:sz w:val="24"/>
          <w:szCs w:val="24"/>
        </w:rPr>
        <w:t>дств дл</w:t>
      </w:r>
      <w:proofErr w:type="gramEnd"/>
      <w:r w:rsidRPr="00E77E08">
        <w:rPr>
          <w:rFonts w:ascii="Times New Roman" w:hAnsi="Times New Roman"/>
          <w:color w:val="000000" w:themeColor="text1"/>
          <w:sz w:val="24"/>
          <w:szCs w:val="24"/>
        </w:rPr>
        <w:t>я проведения кассовых выплат за счет соответствующих средств представляют платежные поручения в электронном виде посредством АС "УРМ".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C74957" w:rsidRPr="00E77E08" w:rsidRDefault="00C74957" w:rsidP="00645BE5">
      <w:pPr>
        <w:pStyle w:val="a3"/>
        <w:rPr>
          <w:rFonts w:ascii="Times New Roman" w:hAnsi="Times New Roman"/>
          <w:color w:val="000000" w:themeColor="text1"/>
          <w:sz w:val="24"/>
          <w:szCs w:val="24"/>
        </w:rPr>
      </w:pPr>
      <w:bookmarkStart w:id="32" w:name="P569"/>
      <w:bookmarkEnd w:id="32"/>
      <w:r w:rsidRPr="00E77E08">
        <w:rPr>
          <w:rFonts w:ascii="Times New Roman" w:hAnsi="Times New Roman"/>
          <w:color w:val="000000" w:themeColor="text1"/>
          <w:sz w:val="24"/>
          <w:szCs w:val="24"/>
        </w:rPr>
        <w:t xml:space="preserve">5.3.10. Представленные клиентом платежные поручения проверяются </w:t>
      </w:r>
      <w:proofErr w:type="gramStart"/>
      <w:r w:rsidRPr="00E77E08">
        <w:rPr>
          <w:rFonts w:ascii="Times New Roman" w:hAnsi="Times New Roman"/>
          <w:color w:val="000000" w:themeColor="text1"/>
          <w:sz w:val="24"/>
          <w:szCs w:val="24"/>
        </w:rPr>
        <w:t>на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а) правильность оформления платежных поручений в соответствии с </w:t>
      </w:r>
      <w:hyperlink r:id="rId14" w:history="1">
        <w:r w:rsidRPr="00E77E08">
          <w:rPr>
            <w:rFonts w:ascii="Times New Roman" w:hAnsi="Times New Roman"/>
            <w:color w:val="000000" w:themeColor="text1"/>
            <w:sz w:val="24"/>
            <w:szCs w:val="24"/>
          </w:rPr>
          <w:t>Положением</w:t>
        </w:r>
      </w:hyperlink>
      <w:r w:rsidRPr="00E77E08">
        <w:rPr>
          <w:rFonts w:ascii="Times New Roman" w:hAnsi="Times New Roman"/>
          <w:color w:val="000000" w:themeColor="text1"/>
          <w:sz w:val="24"/>
          <w:szCs w:val="24"/>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б) соответствие бумажной и электронной копий платежных поручений в случае отсутствия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подлинность подписей на бумажном платежном поручении в случае отсутствия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г) соответствие назначения платежа указанным в платежном поручении кодам бюджетной классификации;</w:t>
      </w:r>
    </w:p>
    <w:p w:rsidR="00C74957" w:rsidRPr="00E77E08" w:rsidRDefault="00C74957" w:rsidP="00645BE5">
      <w:pPr>
        <w:pStyle w:val="a3"/>
        <w:rPr>
          <w:rFonts w:ascii="Times New Roman" w:hAnsi="Times New Roman"/>
          <w:color w:val="000000" w:themeColor="text1"/>
          <w:sz w:val="24"/>
          <w:szCs w:val="24"/>
        </w:rPr>
      </w:pPr>
      <w:proofErr w:type="spellStart"/>
      <w:proofErr w:type="gramStart"/>
      <w:r w:rsidRPr="00E77E08">
        <w:rPr>
          <w:rFonts w:ascii="Times New Roman" w:hAnsi="Times New Roman"/>
          <w:color w:val="000000" w:themeColor="text1"/>
          <w:sz w:val="24"/>
          <w:szCs w:val="24"/>
        </w:rPr>
        <w:t>д</w:t>
      </w:r>
      <w:proofErr w:type="spellEnd"/>
      <w:r w:rsidRPr="00E77E08">
        <w:rPr>
          <w:rFonts w:ascii="Times New Roman" w:hAnsi="Times New Roman"/>
          <w:color w:val="000000" w:themeColor="text1"/>
          <w:sz w:val="24"/>
          <w:szCs w:val="24"/>
        </w:rPr>
        <w:t>) наличие активной ЭП на электронной копии платежного поручения при использовании ЭП;</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 наличие остатка денежных средств на лицевом счете (для средств во временном распоряжении);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ж) соответствие производимых кассовых выплат учтенным на лицевом счете бюджетным и денежным обязательствам;</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з</w:t>
      </w:r>
      <w:proofErr w:type="spellEnd"/>
      <w:r w:rsidRPr="00E77E08">
        <w:rPr>
          <w:rFonts w:ascii="Times New Roman" w:hAnsi="Times New Roman"/>
          <w:color w:val="000000" w:themeColor="text1"/>
          <w:sz w:val="24"/>
          <w:szCs w:val="24"/>
        </w:rPr>
        <w:t>)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к) соответствие иным установленным требованиям.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5.3.11. Прошедшие контроль платежные поручения в установленном порядке формируются в реестры платежных поручений на оплату расходов.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E77E08">
          <w:rPr>
            <w:rFonts w:ascii="Times New Roman" w:hAnsi="Times New Roman"/>
            <w:color w:val="000000" w:themeColor="text1"/>
            <w:sz w:val="24"/>
            <w:szCs w:val="24"/>
          </w:rPr>
          <w:t>разделом 1</w:t>
        </w:r>
      </w:hyperlink>
      <w:r w:rsidRPr="00E77E08">
        <w:rPr>
          <w:rFonts w:ascii="Times New Roman" w:hAnsi="Times New Roman"/>
          <w:color w:val="000000" w:themeColor="text1"/>
          <w:sz w:val="24"/>
          <w:szCs w:val="24"/>
        </w:rPr>
        <w:t>1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5.3.13. Контроль по средствам, поступающим во временное распоряжение казенных учреждений, осуществляет главный распорядитель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оответствии с направлениями использования средств, указанными в Разрешении.</w:t>
      </w:r>
    </w:p>
    <w:p w:rsidR="00C74957" w:rsidRPr="00E77E08" w:rsidRDefault="00C74957" w:rsidP="00645BE5">
      <w:pPr>
        <w:pStyle w:val="a3"/>
        <w:rPr>
          <w:rFonts w:ascii="Times New Roman" w:hAnsi="Times New Roman"/>
          <w:color w:val="000000" w:themeColor="text1"/>
          <w:sz w:val="24"/>
          <w:szCs w:val="24"/>
        </w:rPr>
      </w:pPr>
      <w:bookmarkStart w:id="33" w:name="P605"/>
      <w:bookmarkEnd w:id="33"/>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 Невыясненные поступления</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6.1. Основанием для учета в качестве невыясненных поступлений средств, зачисленных на балансовый счет N 40204--------------, являются: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а) отсутствие в платежном поручении кода бюджетной классификации, а также указание несуществующего кода бюджетной классификации;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б) несоответствие типа средств данному балансовому счету;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отсутствие в поле "Получатель" наименования территориального органа Федерального казначейства и (или) наименования администрации  Убинского сельсовета Убинского района, а также неверное указание данных наименований;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г) отсутствие в поле "Получатель" номера лицевого счета финансового органа Убинского района Новосибирской области, а также неверное указание данного лицевого счета;</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д</w:t>
      </w:r>
      <w:proofErr w:type="spellEnd"/>
      <w:r w:rsidRPr="00E77E08">
        <w:rPr>
          <w:rFonts w:ascii="Times New Roman" w:hAnsi="Times New Roman"/>
          <w:color w:val="000000" w:themeColor="text1"/>
          <w:sz w:val="24"/>
          <w:szCs w:val="24"/>
        </w:rPr>
        <w:t>) не заполнение полей "ИНН" и "КПП"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6.2. Основанием для учета в качестве невыясненных поступлений средств, зачисленных на балансовый счет N 40302---------------, являются: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а) отсутствие в платежном поручении номера лицевого счета клиента, а также указание ошибочного номера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б) несоответствие указанного лицевого счета клиента указанному наименованию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6.3. Клиентам </w:t>
      </w:r>
      <w:proofErr w:type="gramStart"/>
      <w:r w:rsidRPr="00E77E08">
        <w:rPr>
          <w:rFonts w:ascii="Times New Roman" w:hAnsi="Times New Roman"/>
          <w:color w:val="000000" w:themeColor="text1"/>
          <w:sz w:val="24"/>
          <w:szCs w:val="24"/>
        </w:rPr>
        <w:t>предоставляются Справки</w:t>
      </w:r>
      <w:proofErr w:type="gramEnd"/>
      <w:r w:rsidRPr="00E77E08">
        <w:rPr>
          <w:rFonts w:ascii="Times New Roman" w:hAnsi="Times New Roman"/>
          <w:color w:val="000000" w:themeColor="text1"/>
          <w:sz w:val="24"/>
          <w:szCs w:val="24"/>
        </w:rPr>
        <w:t xml:space="preserve">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E77E08">
          <w:rPr>
            <w:rFonts w:ascii="Times New Roman" w:hAnsi="Times New Roman"/>
            <w:color w:val="000000" w:themeColor="text1"/>
            <w:sz w:val="24"/>
            <w:szCs w:val="24"/>
          </w:rPr>
          <w:t>приложение N 6.2</w:t>
        </w:r>
      </w:hyperlink>
      <w:r w:rsidRPr="00E77E08">
        <w:rPr>
          <w:rFonts w:ascii="Times New Roman" w:hAnsi="Times New Roman"/>
          <w:color w:val="000000" w:themeColor="text1"/>
          <w:sz w:val="24"/>
          <w:szCs w:val="24"/>
        </w:rPr>
        <w:t xml:space="preserve"> к настоящему Порядку), на бумажном носителе.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6.6. Представленные уведомления об уточнении вида и принадлежности платежа проверяются </w:t>
      </w:r>
      <w:proofErr w:type="gramStart"/>
      <w:r w:rsidRPr="00E77E08">
        <w:rPr>
          <w:rFonts w:ascii="Times New Roman" w:hAnsi="Times New Roman"/>
          <w:color w:val="000000" w:themeColor="text1"/>
          <w:sz w:val="24"/>
          <w:szCs w:val="24"/>
        </w:rPr>
        <w:t>на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б) наличие </w:t>
      </w:r>
      <w:proofErr w:type="gramStart"/>
      <w:r w:rsidRPr="00E77E08">
        <w:rPr>
          <w:rFonts w:ascii="Times New Roman" w:hAnsi="Times New Roman"/>
          <w:color w:val="000000" w:themeColor="text1"/>
          <w:sz w:val="24"/>
          <w:szCs w:val="24"/>
        </w:rPr>
        <w:t>активной</w:t>
      </w:r>
      <w:proofErr w:type="gramEnd"/>
      <w:r w:rsidRPr="00E77E08">
        <w:rPr>
          <w:rFonts w:ascii="Times New Roman" w:hAnsi="Times New Roman"/>
          <w:color w:val="000000" w:themeColor="text1"/>
          <w:sz w:val="24"/>
          <w:szCs w:val="24"/>
        </w:rPr>
        <w:t xml:space="preserve"> ЭП на уведомлении при использовании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д</w:t>
      </w:r>
      <w:proofErr w:type="spellEnd"/>
      <w:r w:rsidRPr="00E77E08">
        <w:rPr>
          <w:rFonts w:ascii="Times New Roman" w:hAnsi="Times New Roman"/>
          <w:color w:val="000000" w:themeColor="text1"/>
          <w:sz w:val="24"/>
          <w:szCs w:val="24"/>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C74957" w:rsidRPr="00645BE5" w:rsidRDefault="00C74957" w:rsidP="00645BE5">
      <w:pPr>
        <w:pStyle w:val="a3"/>
        <w:rPr>
          <w:rFonts w:ascii="Times New Roman" w:hAnsi="Times New Roman"/>
          <w:sz w:val="24"/>
          <w:szCs w:val="24"/>
        </w:rPr>
      </w:pPr>
      <w:r w:rsidRPr="00E77E08">
        <w:rPr>
          <w:rFonts w:ascii="Times New Roman" w:hAnsi="Times New Roman"/>
          <w:color w:val="000000" w:themeColor="text1"/>
          <w:sz w:val="24"/>
          <w:szCs w:val="24"/>
        </w:rPr>
        <w:t xml:space="preserve">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N 40302---------------, либо получатель средств не обслуживается в администрации </w:t>
      </w:r>
      <w:r w:rsidRPr="00645BE5">
        <w:rPr>
          <w:rFonts w:ascii="Times New Roman" w:hAnsi="Times New Roman"/>
          <w:sz w:val="24"/>
          <w:szCs w:val="24"/>
        </w:rPr>
        <w:lastRenderedPageBreak/>
        <w:t>Убинского сельсовета Убинского  района, то в течение 10 рабочих дней платеж возвращается отправителю.</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платеж необходимо вернуть плательщику;</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 платеж необходимо зачислить в доход местного бюджета.</w:t>
      </w:r>
    </w:p>
    <w:p w:rsidR="00C74957" w:rsidRPr="00645BE5" w:rsidRDefault="00C74957" w:rsidP="00645BE5">
      <w:pPr>
        <w:pStyle w:val="a3"/>
        <w:rPr>
          <w:rFonts w:ascii="Times New Roman" w:hAnsi="Times New Roman"/>
          <w:sz w:val="24"/>
          <w:szCs w:val="24"/>
        </w:rPr>
      </w:pPr>
      <w:r w:rsidRPr="00645BE5">
        <w:rPr>
          <w:rFonts w:ascii="Times New Roman" w:hAnsi="Times New Roman"/>
          <w:sz w:val="24"/>
          <w:szCs w:val="24"/>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t xml:space="preserve">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w:t>
      </w:r>
      <w:r w:rsidRPr="00E77E08">
        <w:rPr>
          <w:rFonts w:ascii="Times New Roman" w:hAnsi="Times New Roman"/>
          <w:color w:val="000000" w:themeColor="text1"/>
          <w:sz w:val="24"/>
          <w:szCs w:val="24"/>
        </w:rPr>
        <w:t>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E77E08">
          <w:rPr>
            <w:rFonts w:ascii="Times New Roman" w:hAnsi="Times New Roman"/>
            <w:color w:val="000000" w:themeColor="text1"/>
            <w:sz w:val="24"/>
            <w:szCs w:val="24"/>
          </w:rPr>
          <w:t>приложение N 6.2</w:t>
        </w:r>
      </w:hyperlink>
      <w:r w:rsidRPr="00E77E08">
        <w:rPr>
          <w:rFonts w:ascii="Times New Roman" w:hAnsi="Times New Roman"/>
          <w:color w:val="000000" w:themeColor="text1"/>
          <w:sz w:val="24"/>
          <w:szCs w:val="24"/>
        </w:rPr>
        <w:t xml:space="preserve"> к настоящему Порядку), представляемого получателями средств, должны соответствовать следующим требованиям: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графах 1, 2, 3 и 4 указываются соответствующие показатели уточняемого платежного документа;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оответствии с выданным клиенту Разрешением;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sidRPr="00E77E08">
        <w:rPr>
          <w:rFonts w:ascii="Times New Roman" w:hAnsi="Times New Roman"/>
          <w:color w:val="000000" w:themeColor="text1"/>
          <w:sz w:val="24"/>
          <w:szCs w:val="24"/>
        </w:rPr>
        <w:t>уточненному</w:t>
      </w:r>
      <w:proofErr w:type="gramEnd"/>
      <w:r w:rsidRPr="00E77E08">
        <w:rPr>
          <w:rFonts w:ascii="Times New Roman" w:hAnsi="Times New Roman"/>
          <w:color w:val="000000" w:themeColor="text1"/>
          <w:sz w:val="24"/>
          <w:szCs w:val="24"/>
        </w:rPr>
        <w:t xml:space="preserve"> КБК;</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9 указывается тип средств, по которому необходимо произвести уточнение невыясненных поступлений.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6.12. В случае зачисления на балансовый счет N 40204--------------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w:t>
      </w:r>
      <w:proofErr w:type="gramStart"/>
      <w:r w:rsidRPr="00E77E08">
        <w:rPr>
          <w:rFonts w:ascii="Times New Roman" w:hAnsi="Times New Roman"/>
          <w:color w:val="000000" w:themeColor="text1"/>
          <w:sz w:val="24"/>
          <w:szCs w:val="24"/>
        </w:rPr>
        <w:t>дств в к</w:t>
      </w:r>
      <w:proofErr w:type="gramEnd"/>
      <w:r w:rsidRPr="00E77E08">
        <w:rPr>
          <w:rFonts w:ascii="Times New Roman" w:hAnsi="Times New Roman"/>
          <w:color w:val="000000" w:themeColor="text1"/>
          <w:sz w:val="24"/>
          <w:szCs w:val="24"/>
        </w:rPr>
        <w:t>ачестве невыясненных поступлений на лицевой счет соответствующего администратора доходов бюджета.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6.13. </w:t>
      </w:r>
      <w:proofErr w:type="gramStart"/>
      <w:r w:rsidRPr="00E77E08">
        <w:rPr>
          <w:rFonts w:ascii="Times New Roman" w:hAnsi="Times New Roman"/>
          <w:color w:val="000000" w:themeColor="text1"/>
          <w:sz w:val="24"/>
          <w:szCs w:val="24"/>
        </w:rPr>
        <w:t xml:space="preserve">В случае зачисления на балансовый счет N 40204--------------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E77E08">
          <w:rPr>
            <w:rFonts w:ascii="Times New Roman" w:hAnsi="Times New Roman"/>
            <w:color w:val="000000" w:themeColor="text1"/>
            <w:sz w:val="24"/>
            <w:szCs w:val="24"/>
          </w:rPr>
          <w:t>приложением N 6.2</w:t>
        </w:r>
      </w:hyperlink>
      <w:r w:rsidRPr="00E77E08">
        <w:rPr>
          <w:rFonts w:ascii="Times New Roman" w:hAnsi="Times New Roman"/>
          <w:color w:val="000000" w:themeColor="text1"/>
          <w:sz w:val="24"/>
          <w:szCs w:val="24"/>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Убинского сельсовета Убинского района.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C74957" w:rsidRPr="00E77E08" w:rsidRDefault="00C74957" w:rsidP="00645BE5">
      <w:pPr>
        <w:pStyle w:val="a3"/>
        <w:rPr>
          <w:rFonts w:ascii="Times New Roman" w:hAnsi="Times New Roman"/>
          <w:color w:val="000000" w:themeColor="text1"/>
          <w:sz w:val="24"/>
          <w:szCs w:val="24"/>
        </w:rPr>
      </w:pPr>
      <w:bookmarkStart w:id="34" w:name="P659"/>
      <w:bookmarkEnd w:id="34"/>
      <w:r w:rsidRPr="00E77E08">
        <w:rPr>
          <w:rFonts w:ascii="Times New Roman" w:hAnsi="Times New Roman"/>
          <w:color w:val="000000" w:themeColor="text1"/>
          <w:sz w:val="24"/>
          <w:szCs w:val="24"/>
        </w:rPr>
        <w:t xml:space="preserve">6.16. В случае зачисления на балансовый счет N 40101810900000010001 в качестве невыясненных поступлений средств, отраженных на лицевом счете </w:t>
      </w:r>
      <w:proofErr w:type="gramStart"/>
      <w:r w:rsidRPr="00E77E08">
        <w:rPr>
          <w:rFonts w:ascii="Times New Roman" w:hAnsi="Times New Roman"/>
          <w:color w:val="000000" w:themeColor="text1"/>
          <w:sz w:val="24"/>
          <w:szCs w:val="24"/>
        </w:rPr>
        <w:t>администрации Убинского сельсовета Убинского района администратора доходов бюджета</w:t>
      </w:r>
      <w:proofErr w:type="gramEnd"/>
      <w:r w:rsidRPr="00E77E08">
        <w:rPr>
          <w:rFonts w:ascii="Times New Roman" w:hAnsi="Times New Roman"/>
          <w:color w:val="000000" w:themeColor="text1"/>
          <w:sz w:val="24"/>
          <w:szCs w:val="24"/>
        </w:rPr>
        <w:t xml:space="preserve">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C74957" w:rsidRPr="00E77E08" w:rsidRDefault="00C74957" w:rsidP="00645BE5">
      <w:pPr>
        <w:pStyle w:val="a3"/>
        <w:rPr>
          <w:rFonts w:ascii="Times New Roman" w:hAnsi="Times New Roman"/>
          <w:color w:val="000000" w:themeColor="text1"/>
          <w:sz w:val="24"/>
          <w:szCs w:val="24"/>
        </w:rPr>
      </w:pPr>
      <w:bookmarkStart w:id="35" w:name="P663"/>
      <w:bookmarkEnd w:id="35"/>
      <w:r w:rsidRPr="00E77E08">
        <w:rPr>
          <w:rFonts w:ascii="Times New Roman" w:hAnsi="Times New Roman"/>
          <w:color w:val="000000" w:themeColor="text1"/>
          <w:sz w:val="24"/>
          <w:szCs w:val="24"/>
        </w:rPr>
        <w:t xml:space="preserve">6.17. В случае зачисления на балансовый счет N 40101810900000010001 в качестве невыясненных поступлений средств, отраженных на лицевом счете администрации Убинского сельсовета Убинского  района администратора доходов бюджета, и невозможности определения предполагаемого администратора поступлений, а </w:t>
      </w:r>
      <w:proofErr w:type="gramStart"/>
      <w:r w:rsidRPr="00E77E08">
        <w:rPr>
          <w:rFonts w:ascii="Times New Roman" w:hAnsi="Times New Roman"/>
          <w:color w:val="000000" w:themeColor="text1"/>
          <w:sz w:val="24"/>
          <w:szCs w:val="24"/>
        </w:rPr>
        <w:t>также</w:t>
      </w:r>
      <w:proofErr w:type="gramEnd"/>
      <w:r w:rsidRPr="00E77E08">
        <w:rPr>
          <w:rFonts w:ascii="Times New Roman" w:hAnsi="Times New Roman"/>
          <w:color w:val="000000" w:themeColor="text1"/>
          <w:sz w:val="24"/>
          <w:szCs w:val="24"/>
        </w:rPr>
        <w:t xml:space="preserve">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w:t>
      </w:r>
      <w:proofErr w:type="gramStart"/>
      <w:r w:rsidRPr="00E77E08">
        <w:rPr>
          <w:rFonts w:ascii="Times New Roman" w:hAnsi="Times New Roman"/>
          <w:color w:val="000000" w:themeColor="text1"/>
          <w:sz w:val="24"/>
          <w:szCs w:val="24"/>
        </w:rPr>
        <w:t>уточнении</w:t>
      </w:r>
      <w:proofErr w:type="gramEnd"/>
      <w:r w:rsidRPr="00E77E08">
        <w:rPr>
          <w:rFonts w:ascii="Times New Roman" w:hAnsi="Times New Roman"/>
          <w:color w:val="000000" w:themeColor="text1"/>
          <w:sz w:val="24"/>
          <w:szCs w:val="24"/>
        </w:rPr>
        <w:t xml:space="preserve">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"Невыясненные поступления, зачисляемые в федеральный бюджет".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6.18. </w:t>
      </w:r>
      <w:proofErr w:type="gramStart"/>
      <w:r w:rsidRPr="00E77E08">
        <w:rPr>
          <w:rFonts w:ascii="Times New Roman" w:hAnsi="Times New Roman"/>
          <w:color w:val="000000" w:themeColor="text1"/>
          <w:sz w:val="24"/>
          <w:szCs w:val="24"/>
        </w:rPr>
        <w:t>В случае зачисления на балансовый счет N 40204--------------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Убинского сельсовета Убинского района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w:t>
      </w:r>
      <w:proofErr w:type="gramEnd"/>
      <w:r w:rsidRPr="00E77E08">
        <w:rPr>
          <w:rFonts w:ascii="Times New Roman" w:hAnsi="Times New Roman"/>
          <w:color w:val="000000" w:themeColor="text1"/>
          <w:sz w:val="24"/>
          <w:szCs w:val="24"/>
        </w:rPr>
        <w:t xml:space="preserve">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 Порядок обеспечения наличными денежными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средствами получателей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7.1. Обеспечение наличными денежными средствами</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7.1.1. Настоящий раздел регламентирует порядок обеспечения получателей средств наличными денежными средствами.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7.1.2. </w:t>
      </w:r>
      <w:proofErr w:type="gramStart"/>
      <w:r w:rsidRPr="00E77E08">
        <w:rPr>
          <w:rFonts w:ascii="Times New Roman" w:hAnsi="Times New Roman"/>
          <w:color w:val="000000" w:themeColor="text1"/>
          <w:sz w:val="24"/>
          <w:szCs w:val="24"/>
        </w:rPr>
        <w:t xml:space="preserve">Обеспечение получателей средств наличными денежными средствами осуществляется в соответствии с </w:t>
      </w:r>
      <w:hyperlink r:id="rId15" w:history="1">
        <w:r w:rsidRPr="00E77E08">
          <w:rPr>
            <w:rFonts w:ascii="Times New Roman" w:hAnsi="Times New Roman"/>
            <w:color w:val="000000" w:themeColor="text1"/>
            <w:sz w:val="24"/>
            <w:szCs w:val="24"/>
          </w:rPr>
          <w:t>Правилами</w:t>
        </w:r>
      </w:hyperlink>
      <w:r w:rsidRPr="00E77E08">
        <w:rPr>
          <w:rFonts w:ascii="Times New Roman" w:hAnsi="Times New Roman"/>
          <w:color w:val="000000" w:themeColor="text1"/>
          <w:sz w:val="24"/>
          <w:szCs w:val="24"/>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 (далее - Правила обеспечения наличными денежными средствами), с учетом особенностей, предусмотренных настоящим разделом.</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7.1.3. Перечисление заработной платы, а также перечисление средств на командировочные расходы под отчет осуществляется на </w:t>
      </w:r>
      <w:proofErr w:type="spellStart"/>
      <w:r w:rsidRPr="00E77E08">
        <w:rPr>
          <w:rFonts w:ascii="Times New Roman" w:hAnsi="Times New Roman"/>
          <w:color w:val="000000" w:themeColor="text1"/>
          <w:sz w:val="24"/>
          <w:szCs w:val="24"/>
        </w:rPr>
        <w:t>зарплатные</w:t>
      </w:r>
      <w:proofErr w:type="spellEnd"/>
      <w:r w:rsidRPr="00E77E08">
        <w:rPr>
          <w:rFonts w:ascii="Times New Roman" w:hAnsi="Times New Roman"/>
          <w:color w:val="000000" w:themeColor="text1"/>
          <w:sz w:val="24"/>
          <w:szCs w:val="24"/>
        </w:rPr>
        <w:t xml:space="preserve"> расчетные карты сотрудников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отсутствия у сотрудника </w:t>
      </w:r>
      <w:proofErr w:type="spellStart"/>
      <w:r w:rsidRPr="00E77E08">
        <w:rPr>
          <w:rFonts w:ascii="Times New Roman" w:hAnsi="Times New Roman"/>
          <w:color w:val="000000" w:themeColor="text1"/>
          <w:sz w:val="24"/>
          <w:szCs w:val="24"/>
        </w:rPr>
        <w:t>зарплатной</w:t>
      </w:r>
      <w:proofErr w:type="spellEnd"/>
      <w:r w:rsidRPr="00E77E08">
        <w:rPr>
          <w:rFonts w:ascii="Times New Roman" w:hAnsi="Times New Roman"/>
          <w:color w:val="000000" w:themeColor="text1"/>
          <w:sz w:val="24"/>
          <w:szCs w:val="24"/>
        </w:rPr>
        <w:t xml:space="preserve">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7.1.5. Для перечисления средств на </w:t>
      </w:r>
      <w:proofErr w:type="spellStart"/>
      <w:r w:rsidRPr="00E77E08">
        <w:rPr>
          <w:rFonts w:ascii="Times New Roman" w:hAnsi="Times New Roman"/>
          <w:color w:val="000000" w:themeColor="text1"/>
          <w:sz w:val="24"/>
          <w:szCs w:val="24"/>
        </w:rPr>
        <w:t>зарплатные</w:t>
      </w:r>
      <w:proofErr w:type="spellEnd"/>
      <w:r w:rsidRPr="00E77E08">
        <w:rPr>
          <w:rFonts w:ascii="Times New Roman" w:hAnsi="Times New Roman"/>
          <w:color w:val="000000" w:themeColor="text1"/>
          <w:sz w:val="24"/>
          <w:szCs w:val="24"/>
        </w:rPr>
        <w:t xml:space="preserve"> расчетные карты сотрудников получатель средств оформляет следующие документы: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платежное поручение на перечисление сре</w:t>
      </w:r>
      <w:proofErr w:type="gramStart"/>
      <w:r w:rsidRPr="00E77E08">
        <w:rPr>
          <w:rFonts w:ascii="Times New Roman" w:hAnsi="Times New Roman"/>
          <w:color w:val="000000" w:themeColor="text1"/>
          <w:sz w:val="24"/>
          <w:szCs w:val="24"/>
        </w:rPr>
        <w:t>дств с с</w:t>
      </w:r>
      <w:proofErr w:type="gramEnd"/>
      <w:r w:rsidRPr="00E77E08">
        <w:rPr>
          <w:rFonts w:ascii="Times New Roman" w:hAnsi="Times New Roman"/>
          <w:color w:val="000000" w:themeColor="text1"/>
          <w:sz w:val="24"/>
          <w:szCs w:val="24"/>
        </w:rPr>
        <w:t>оответствующего лицевого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реестр на зачисление средств на счета физических лиц (далее - реестр на зачисление).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Платежное поручение оформляется в соответствии с требованиями, установленными </w:t>
      </w:r>
      <w:hyperlink w:anchor="P526" w:history="1">
        <w:r w:rsidRPr="00E77E08">
          <w:rPr>
            <w:rFonts w:ascii="Times New Roman" w:hAnsi="Times New Roman"/>
            <w:color w:val="000000" w:themeColor="text1"/>
            <w:sz w:val="24"/>
            <w:szCs w:val="24"/>
          </w:rPr>
          <w:t>пунктом 5.3.3</w:t>
        </w:r>
      </w:hyperlink>
      <w:r w:rsidRPr="00E77E08">
        <w:rPr>
          <w:rFonts w:ascii="Times New Roman" w:hAnsi="Times New Roman"/>
          <w:color w:val="000000" w:themeColor="text1"/>
          <w:sz w:val="24"/>
          <w:szCs w:val="24"/>
        </w:rPr>
        <w:t xml:space="preserve"> Порядка, с учетом следующих особенностей: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"Получатель" указываются реквизиты учреждения банка, в котором сотрудникам получателя средств открыты счета физических лиц;</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"Сумма" указывается общая сумма, подлежащая перечислению на счета физических лиц;</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E77E08">
          <w:rPr>
            <w:rFonts w:ascii="Times New Roman" w:hAnsi="Times New Roman"/>
            <w:color w:val="000000" w:themeColor="text1"/>
            <w:sz w:val="24"/>
            <w:szCs w:val="24"/>
          </w:rPr>
          <w:t>пункта 5.3.3</w:t>
        </w:r>
      </w:hyperlink>
      <w:r w:rsidRPr="00E77E08">
        <w:rPr>
          <w:rFonts w:ascii="Times New Roman" w:hAnsi="Times New Roman"/>
          <w:color w:val="000000" w:themeColor="text1"/>
          <w:sz w:val="24"/>
          <w:szCs w:val="24"/>
        </w:rPr>
        <w:t xml:space="preserve"> настоящего Порядка, с учетом следующих особенностей: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перечисление осуществляется на соответствующий балансовый счет N 40116, открытый Управлением Федерального казначейства по Новосибирской области в Банке России;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7.1.7. </w:t>
      </w:r>
      <w:hyperlink w:anchor="P2468" w:history="1">
        <w:r w:rsidRPr="00E77E08">
          <w:rPr>
            <w:rFonts w:ascii="Times New Roman" w:hAnsi="Times New Roman"/>
            <w:color w:val="000000" w:themeColor="text1"/>
            <w:sz w:val="24"/>
            <w:szCs w:val="24"/>
          </w:rPr>
          <w:t>Заявления</w:t>
        </w:r>
      </w:hyperlink>
      <w:r w:rsidRPr="00E77E08">
        <w:rPr>
          <w:rFonts w:ascii="Times New Roman" w:hAnsi="Times New Roman"/>
          <w:color w:val="000000" w:themeColor="text1"/>
          <w:sz w:val="24"/>
          <w:szCs w:val="24"/>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возмещения расходов, связанных с командированием работников;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xml:space="preserve">         в остальных случаях с разрешения </w:t>
      </w:r>
      <w:proofErr w:type="gramStart"/>
      <w:r w:rsidRPr="00E77E08">
        <w:rPr>
          <w:rFonts w:ascii="Times New Roman" w:hAnsi="Times New Roman"/>
          <w:color w:val="000000" w:themeColor="text1"/>
          <w:sz w:val="24"/>
          <w:szCs w:val="24"/>
        </w:rPr>
        <w:t>Главы администрации Убинского сельсовета Убинского района Новосибирской области</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7.2. Порядок взноса наличных денежных средств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7.2.1. </w:t>
      </w:r>
      <w:proofErr w:type="gramStart"/>
      <w:r w:rsidRPr="00E77E08">
        <w:rPr>
          <w:rFonts w:ascii="Times New Roman" w:hAnsi="Times New Roman"/>
          <w:color w:val="000000" w:themeColor="text1"/>
          <w:sz w:val="24"/>
          <w:szCs w:val="24"/>
        </w:rPr>
        <w:t xml:space="preserve">Взнос клиентом наличных средств в кассу банка производится в соответствии с </w:t>
      </w:r>
      <w:hyperlink r:id="rId16" w:history="1">
        <w:r w:rsidRPr="00E77E08">
          <w:rPr>
            <w:rFonts w:ascii="Times New Roman" w:hAnsi="Times New Roman"/>
            <w:color w:val="000000" w:themeColor="text1"/>
            <w:sz w:val="24"/>
            <w:szCs w:val="24"/>
          </w:rPr>
          <w:t>Правилами</w:t>
        </w:r>
      </w:hyperlink>
      <w:r w:rsidRPr="00E77E08">
        <w:rPr>
          <w:rFonts w:ascii="Times New Roman" w:hAnsi="Times New Roman"/>
          <w:color w:val="000000" w:themeColor="text1"/>
          <w:sz w:val="24"/>
          <w:szCs w:val="24"/>
        </w:rPr>
        <w:t xml:space="preserve"> обеспечения наличными денежными средствами на основании объявления на взнос наличными (форма по </w:t>
      </w:r>
      <w:hyperlink r:id="rId17" w:history="1">
        <w:r w:rsidRPr="00E77E08">
          <w:rPr>
            <w:rFonts w:ascii="Times New Roman" w:hAnsi="Times New Roman"/>
            <w:color w:val="000000" w:themeColor="text1"/>
            <w:sz w:val="24"/>
            <w:szCs w:val="24"/>
          </w:rPr>
          <w:t>ОКУД</w:t>
        </w:r>
      </w:hyperlink>
      <w:r w:rsidRPr="00E77E08">
        <w:rPr>
          <w:rFonts w:ascii="Times New Roman" w:hAnsi="Times New Roman"/>
          <w:color w:val="000000" w:themeColor="text1"/>
          <w:sz w:val="24"/>
          <w:szCs w:val="24"/>
        </w:rPr>
        <w:t xml:space="preserve"> 0402001) в соответствии с требованиями, установленными </w:t>
      </w:r>
      <w:hyperlink r:id="rId18" w:history="1">
        <w:r w:rsidRPr="00E77E08">
          <w:rPr>
            <w:rFonts w:ascii="Times New Roman" w:hAnsi="Times New Roman"/>
            <w:color w:val="000000" w:themeColor="text1"/>
            <w:sz w:val="24"/>
            <w:szCs w:val="24"/>
          </w:rPr>
          <w:t>Положением</w:t>
        </w:r>
      </w:hyperlink>
      <w:r w:rsidRPr="00E77E08">
        <w:rPr>
          <w:rFonts w:ascii="Times New Roman" w:hAnsi="Times New Roman"/>
          <w:color w:val="000000" w:themeColor="text1"/>
          <w:sz w:val="24"/>
          <w:szCs w:val="24"/>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w:t>
      </w:r>
      <w:proofErr w:type="gramEnd"/>
      <w:r w:rsidRPr="00E77E08">
        <w:rPr>
          <w:rFonts w:ascii="Times New Roman" w:hAnsi="Times New Roman"/>
          <w:color w:val="000000" w:themeColor="text1"/>
          <w:sz w:val="24"/>
          <w:szCs w:val="24"/>
        </w:rPr>
        <w:t xml:space="preserve"> Федерации", с учетом особенностей, установленных настоящим подразделом.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7.2.2. В платежном поручении на зачисление денежных средств на лицевой счет получателя средств, открытый в администрации  Убинского сельсовета Убинского района, указываются: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номер лицевого счета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7.2.3. В подтверждение зачисления наличных денежных средств на лицевой счет получателя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едоставляется платежное поручение в составе пакета отчетных форм.</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bookmarkStart w:id="36" w:name="P743"/>
      <w:bookmarkEnd w:id="36"/>
      <w:r w:rsidRPr="00E77E08">
        <w:rPr>
          <w:rFonts w:ascii="Times New Roman" w:hAnsi="Times New Roman"/>
          <w:color w:val="000000" w:themeColor="text1"/>
          <w:sz w:val="24"/>
          <w:szCs w:val="24"/>
        </w:rPr>
        <w:t>8. Ведение перечня участников бюджетного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процесса муниципального образования  Убинского сельсовета Убинского  района Новосибирской области</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8.1. Перечень </w:t>
      </w:r>
      <w:proofErr w:type="gramStart"/>
      <w:r w:rsidRPr="00E77E08">
        <w:rPr>
          <w:rFonts w:ascii="Times New Roman" w:hAnsi="Times New Roman"/>
          <w:color w:val="000000" w:themeColor="text1"/>
          <w:sz w:val="24"/>
          <w:szCs w:val="24"/>
        </w:rPr>
        <w:t>участников бюджетного процесса муниципального образования Убинского сельсовета Убинского района Новосибирской</w:t>
      </w:r>
      <w:proofErr w:type="gramEnd"/>
      <w:r w:rsidRPr="00E77E08">
        <w:rPr>
          <w:rFonts w:ascii="Times New Roman" w:hAnsi="Times New Roman"/>
          <w:color w:val="000000" w:themeColor="text1"/>
          <w:sz w:val="24"/>
          <w:szCs w:val="24"/>
        </w:rPr>
        <w:t xml:space="preserve"> области, санкционирование расходов которых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осуществляется Администрацией района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8.1.1. В целях контроля за соблюдением принципа подведомственности расходов бюджета осуществляется ведение </w:t>
      </w:r>
      <w:proofErr w:type="gramStart"/>
      <w:r w:rsidRPr="00E77E08">
        <w:rPr>
          <w:rFonts w:ascii="Times New Roman" w:hAnsi="Times New Roman"/>
          <w:color w:val="000000" w:themeColor="text1"/>
          <w:sz w:val="24"/>
          <w:szCs w:val="24"/>
        </w:rPr>
        <w:t>перечня участников бюджетного процесса муниципального образования Убинского сельсовета Убинского района Новосибирской</w:t>
      </w:r>
      <w:proofErr w:type="gramEnd"/>
      <w:r w:rsidRPr="00E77E08">
        <w:rPr>
          <w:rFonts w:ascii="Times New Roman" w:hAnsi="Times New Roman"/>
          <w:color w:val="000000" w:themeColor="text1"/>
          <w:sz w:val="24"/>
          <w:szCs w:val="24"/>
        </w:rPr>
        <w:t xml:space="preserve"> области (далее - перечень).</w:t>
      </w:r>
    </w:p>
    <w:p w:rsidR="00C74957" w:rsidRPr="00E77E08" w:rsidRDefault="00124568" w:rsidP="00645BE5">
      <w:pPr>
        <w:pStyle w:val="a3"/>
        <w:rPr>
          <w:rFonts w:ascii="Times New Roman" w:hAnsi="Times New Roman"/>
          <w:color w:val="000000" w:themeColor="text1"/>
          <w:sz w:val="24"/>
          <w:szCs w:val="24"/>
        </w:rPr>
      </w:pPr>
      <w:hyperlink w:anchor="P2750" w:history="1">
        <w:r w:rsidR="00C74957" w:rsidRPr="00E77E08">
          <w:rPr>
            <w:rFonts w:ascii="Times New Roman" w:hAnsi="Times New Roman"/>
            <w:color w:val="000000" w:themeColor="text1"/>
            <w:sz w:val="24"/>
            <w:szCs w:val="24"/>
          </w:rPr>
          <w:t>Перечень</w:t>
        </w:r>
      </w:hyperlink>
      <w:r w:rsidR="00C74957" w:rsidRPr="00E77E08">
        <w:rPr>
          <w:rFonts w:ascii="Times New Roman" w:hAnsi="Times New Roman"/>
          <w:color w:val="000000" w:themeColor="text1"/>
          <w:sz w:val="24"/>
          <w:szCs w:val="24"/>
        </w:rPr>
        <w:t xml:space="preserve"> ведется по форме приложения N 8.1 к настоящему Порядку.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8.1.2. В перечень включается следующая информация по получателям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код участника (из Реестра участников бюджетного процесса);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полное наименование получателя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оответствии с его уставными документами;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сокращенное наименование получателя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оответствии с его уставными документами;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идентификационный номер налогоплательщика получателя средств (ИНН);</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общероссийский государственный регистрационный номер получателя средств (ОГРН);</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код причины постановки на налоговый учет (КПП);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код формы собственности получателя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 xml:space="preserve">оответствии с Общероссийским </w:t>
      </w:r>
      <w:hyperlink r:id="rId19" w:history="1">
        <w:r w:rsidRPr="00E77E08">
          <w:rPr>
            <w:rFonts w:ascii="Times New Roman" w:hAnsi="Times New Roman"/>
            <w:color w:val="000000" w:themeColor="text1"/>
            <w:sz w:val="24"/>
            <w:szCs w:val="24"/>
          </w:rPr>
          <w:t>классификатором</w:t>
        </w:r>
      </w:hyperlink>
      <w:r w:rsidRPr="00E77E08">
        <w:rPr>
          <w:rFonts w:ascii="Times New Roman" w:hAnsi="Times New Roman"/>
          <w:color w:val="000000" w:themeColor="text1"/>
          <w:sz w:val="24"/>
          <w:szCs w:val="24"/>
        </w:rPr>
        <w:t xml:space="preserve"> форм собственности (ОКФС);</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код организационно-правовой формы получателя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 xml:space="preserve">оответствии с Общероссийским </w:t>
      </w:r>
      <w:hyperlink r:id="rId20" w:history="1">
        <w:r w:rsidRPr="00E77E08">
          <w:rPr>
            <w:rFonts w:ascii="Times New Roman" w:hAnsi="Times New Roman"/>
            <w:color w:val="000000" w:themeColor="text1"/>
            <w:sz w:val="24"/>
            <w:szCs w:val="24"/>
          </w:rPr>
          <w:t>классификатором</w:t>
        </w:r>
      </w:hyperlink>
      <w:r w:rsidRPr="00E77E08">
        <w:rPr>
          <w:rFonts w:ascii="Times New Roman" w:hAnsi="Times New Roman"/>
          <w:color w:val="000000" w:themeColor="text1"/>
          <w:sz w:val="24"/>
          <w:szCs w:val="24"/>
        </w:rPr>
        <w:t xml:space="preserve"> организационно-правовых форм (ОКОПФ);</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юридический адрес получателя средств (с указанием почтового индекса, наименования района области);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код главного распорядителя бюджетных средств, в ведении которого находится получатель средств, в соответствии с решением "О местном бюджете  Убинского сельсовета Убинского района Новосибирской области" на текущий финансовый год;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Ф.И.О. руководителя и главного бухгалтера получателя средств, их контактные телефоны.</w:t>
      </w:r>
    </w:p>
    <w:p w:rsidR="00C74957" w:rsidRPr="00E77E08" w:rsidRDefault="00C74957" w:rsidP="00645BE5">
      <w:pPr>
        <w:pStyle w:val="a3"/>
        <w:rPr>
          <w:rFonts w:ascii="Times New Roman" w:hAnsi="Times New Roman"/>
          <w:color w:val="000000" w:themeColor="text1"/>
          <w:sz w:val="24"/>
          <w:szCs w:val="24"/>
        </w:rPr>
      </w:pPr>
      <w:bookmarkStart w:id="37" w:name="P764"/>
      <w:bookmarkEnd w:id="37"/>
      <w:r w:rsidRPr="00E77E08">
        <w:rPr>
          <w:rFonts w:ascii="Times New Roman" w:hAnsi="Times New Roman"/>
          <w:color w:val="000000" w:themeColor="text1"/>
          <w:sz w:val="24"/>
          <w:szCs w:val="24"/>
        </w:rPr>
        <w:t>8.1.3. Для включения получателя сре</w:t>
      </w:r>
      <w:proofErr w:type="gramStart"/>
      <w:r w:rsidRPr="00E77E08">
        <w:rPr>
          <w:rFonts w:ascii="Times New Roman" w:hAnsi="Times New Roman"/>
          <w:color w:val="000000" w:themeColor="text1"/>
          <w:sz w:val="24"/>
          <w:szCs w:val="24"/>
        </w:rPr>
        <w:t xml:space="preserve">дств в </w:t>
      </w:r>
      <w:hyperlink w:anchor="P2750" w:history="1">
        <w:r w:rsidRPr="00E77E08">
          <w:rPr>
            <w:rFonts w:ascii="Times New Roman" w:hAnsi="Times New Roman"/>
            <w:color w:val="000000" w:themeColor="text1"/>
            <w:sz w:val="24"/>
            <w:szCs w:val="24"/>
          </w:rPr>
          <w:t>п</w:t>
        </w:r>
        <w:proofErr w:type="gramEnd"/>
        <w:r w:rsidRPr="00E77E08">
          <w:rPr>
            <w:rFonts w:ascii="Times New Roman" w:hAnsi="Times New Roman"/>
            <w:color w:val="000000" w:themeColor="text1"/>
            <w:sz w:val="24"/>
            <w:szCs w:val="24"/>
          </w:rPr>
          <w:t>еречень</w:t>
        </w:r>
      </w:hyperlink>
      <w:r w:rsidRPr="00E77E08">
        <w:rPr>
          <w:rFonts w:ascii="Times New Roman" w:hAnsi="Times New Roman"/>
          <w:color w:val="000000" w:themeColor="text1"/>
          <w:sz w:val="24"/>
          <w:szCs w:val="24"/>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Включение получателя сре</w:t>
      </w:r>
      <w:proofErr w:type="gramStart"/>
      <w:r w:rsidRPr="00E77E08">
        <w:rPr>
          <w:rFonts w:ascii="Times New Roman" w:hAnsi="Times New Roman"/>
          <w:color w:val="000000" w:themeColor="text1"/>
          <w:sz w:val="24"/>
          <w:szCs w:val="24"/>
        </w:rPr>
        <w:t>дств в п</w:t>
      </w:r>
      <w:proofErr w:type="gramEnd"/>
      <w:r w:rsidRPr="00E77E08">
        <w:rPr>
          <w:rFonts w:ascii="Times New Roman" w:hAnsi="Times New Roman"/>
          <w:color w:val="000000" w:themeColor="text1"/>
          <w:sz w:val="24"/>
          <w:szCs w:val="24"/>
        </w:rPr>
        <w:t xml:space="preserve">еречень является основанием для открытия получателю средств лицевых счетов в соответствии с </w:t>
      </w:r>
      <w:hyperlink w:anchor="P136" w:history="1">
        <w:r w:rsidRPr="00E77E08">
          <w:rPr>
            <w:rFonts w:ascii="Times New Roman" w:hAnsi="Times New Roman"/>
            <w:color w:val="000000" w:themeColor="text1"/>
            <w:sz w:val="24"/>
            <w:szCs w:val="24"/>
          </w:rPr>
          <w:t>разделом 2</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bookmarkStart w:id="38" w:name="P766"/>
      <w:bookmarkEnd w:id="38"/>
      <w:r w:rsidRPr="00E77E08">
        <w:rPr>
          <w:rFonts w:ascii="Times New Roman" w:hAnsi="Times New Roman"/>
          <w:color w:val="000000" w:themeColor="text1"/>
          <w:sz w:val="24"/>
          <w:szCs w:val="24"/>
        </w:rPr>
        <w:t xml:space="preserve">8.1.4. Для исключения получателя средств из </w:t>
      </w:r>
      <w:hyperlink w:anchor="P2750" w:history="1">
        <w:r w:rsidRPr="00E77E08">
          <w:rPr>
            <w:rFonts w:ascii="Times New Roman" w:hAnsi="Times New Roman"/>
            <w:color w:val="000000" w:themeColor="text1"/>
            <w:sz w:val="24"/>
            <w:szCs w:val="24"/>
          </w:rPr>
          <w:t>перечня</w:t>
        </w:r>
      </w:hyperlink>
      <w:r w:rsidRPr="00E77E08">
        <w:rPr>
          <w:rFonts w:ascii="Times New Roman" w:hAnsi="Times New Roman"/>
          <w:color w:val="000000" w:themeColor="text1"/>
          <w:sz w:val="24"/>
          <w:szCs w:val="24"/>
        </w:rPr>
        <w:t xml:space="preserve"> получатель бюджетных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едставляет информацию по форме приложения N 8.1 к настоящему Порядку с указанием в примечании: "исключить".</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E77E08">
          <w:rPr>
            <w:rFonts w:ascii="Times New Roman" w:hAnsi="Times New Roman"/>
            <w:color w:val="000000" w:themeColor="text1"/>
            <w:sz w:val="24"/>
            <w:szCs w:val="24"/>
          </w:rPr>
          <w:t>разделом 4</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C74957" w:rsidRPr="00E77E08" w:rsidRDefault="00C74957" w:rsidP="00645BE5">
      <w:pPr>
        <w:pStyle w:val="a3"/>
        <w:rPr>
          <w:rFonts w:ascii="Times New Roman" w:hAnsi="Times New Roman"/>
          <w:color w:val="000000" w:themeColor="text1"/>
          <w:sz w:val="24"/>
          <w:szCs w:val="24"/>
        </w:rPr>
      </w:pPr>
      <w:bookmarkStart w:id="39" w:name="P768"/>
      <w:bookmarkEnd w:id="39"/>
      <w:r w:rsidRPr="00E77E08">
        <w:rPr>
          <w:rFonts w:ascii="Times New Roman" w:hAnsi="Times New Roman"/>
          <w:color w:val="000000" w:themeColor="text1"/>
          <w:sz w:val="24"/>
          <w:szCs w:val="24"/>
        </w:rPr>
        <w:t xml:space="preserve">8.1.5. В случае изменения реквизитов получателя средств, содержащихся в </w:t>
      </w:r>
      <w:hyperlink w:anchor="P2750" w:history="1">
        <w:r w:rsidRPr="00E77E08">
          <w:rPr>
            <w:rFonts w:ascii="Times New Roman" w:hAnsi="Times New Roman"/>
            <w:color w:val="000000" w:themeColor="text1"/>
            <w:sz w:val="24"/>
            <w:szCs w:val="24"/>
          </w:rPr>
          <w:t>перечне</w:t>
        </w:r>
      </w:hyperlink>
      <w:r w:rsidRPr="00E77E08">
        <w:rPr>
          <w:rFonts w:ascii="Times New Roman" w:hAnsi="Times New Roman"/>
          <w:color w:val="000000" w:themeColor="text1"/>
          <w:sz w:val="24"/>
          <w:szCs w:val="24"/>
        </w:rPr>
        <w:t>, получатель бюджетных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E77E08">
          <w:rPr>
            <w:rFonts w:ascii="Times New Roman" w:hAnsi="Times New Roman"/>
            <w:color w:val="000000" w:themeColor="text1"/>
            <w:sz w:val="24"/>
            <w:szCs w:val="24"/>
          </w:rPr>
          <w:t>разделом 3</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8.1.6. Информация, указанная в </w:t>
      </w:r>
      <w:hyperlink w:anchor="P764" w:history="1">
        <w:r w:rsidRPr="00E77E08">
          <w:rPr>
            <w:rFonts w:ascii="Times New Roman" w:hAnsi="Times New Roman"/>
            <w:color w:val="000000" w:themeColor="text1"/>
            <w:sz w:val="24"/>
            <w:szCs w:val="24"/>
          </w:rPr>
          <w:t>пунктах 8.1.3</w:t>
        </w:r>
      </w:hyperlink>
      <w:r w:rsidRPr="00E77E08">
        <w:rPr>
          <w:rFonts w:ascii="Times New Roman" w:hAnsi="Times New Roman"/>
          <w:color w:val="000000" w:themeColor="text1"/>
          <w:sz w:val="24"/>
          <w:szCs w:val="24"/>
        </w:rPr>
        <w:t xml:space="preserve">, </w:t>
      </w:r>
      <w:hyperlink w:anchor="P766" w:history="1">
        <w:r w:rsidRPr="00E77E08">
          <w:rPr>
            <w:rFonts w:ascii="Times New Roman" w:hAnsi="Times New Roman"/>
            <w:color w:val="000000" w:themeColor="text1"/>
            <w:sz w:val="24"/>
            <w:szCs w:val="24"/>
          </w:rPr>
          <w:t>8.1.4</w:t>
        </w:r>
      </w:hyperlink>
      <w:r w:rsidRPr="00E77E08">
        <w:rPr>
          <w:rFonts w:ascii="Times New Roman" w:hAnsi="Times New Roman"/>
          <w:color w:val="000000" w:themeColor="text1"/>
          <w:sz w:val="24"/>
          <w:szCs w:val="24"/>
        </w:rPr>
        <w:t xml:space="preserve"> и </w:t>
      </w:r>
      <w:hyperlink w:anchor="P768" w:history="1">
        <w:r w:rsidRPr="00E77E08">
          <w:rPr>
            <w:rFonts w:ascii="Times New Roman" w:hAnsi="Times New Roman"/>
            <w:color w:val="000000" w:themeColor="text1"/>
            <w:sz w:val="24"/>
            <w:szCs w:val="24"/>
          </w:rPr>
          <w:t>8.1.5</w:t>
        </w:r>
      </w:hyperlink>
      <w:r w:rsidRPr="00E77E08">
        <w:rPr>
          <w:rFonts w:ascii="Times New Roman" w:hAnsi="Times New Roman"/>
          <w:color w:val="000000" w:themeColor="text1"/>
          <w:sz w:val="24"/>
          <w:szCs w:val="24"/>
        </w:rPr>
        <w:t xml:space="preserve"> настоящего Порядка, представляется получателями бюджетных средств на бумажных носителях и в электронном виде.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Проверяемые реквизиты информации, представляемой получателями бюджетных средств, должны соответствовать следующим требованиям: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графы 2 и 3 заполняются в строгом соответствии с текстом уставных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графы 4 - 8 заполняются на основании соответствующих регистрационных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8.1.7. В случае передачи клиента из ведения одного главного распорядителя бюджетных сре</w:t>
      </w:r>
      <w:proofErr w:type="gramStart"/>
      <w:r w:rsidRPr="00E77E08">
        <w:rPr>
          <w:rFonts w:ascii="Times New Roman" w:hAnsi="Times New Roman"/>
          <w:color w:val="000000" w:themeColor="text1"/>
          <w:sz w:val="24"/>
          <w:szCs w:val="24"/>
        </w:rPr>
        <w:t>дств в в</w:t>
      </w:r>
      <w:proofErr w:type="gramEnd"/>
      <w:r w:rsidRPr="00E77E08">
        <w:rPr>
          <w:rFonts w:ascii="Times New Roman" w:hAnsi="Times New Roman"/>
          <w:color w:val="000000" w:themeColor="text1"/>
          <w:sz w:val="24"/>
          <w:szCs w:val="24"/>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w:t>
      </w:r>
      <w:r w:rsidRPr="00E77E08">
        <w:rPr>
          <w:rFonts w:ascii="Times New Roman" w:hAnsi="Times New Roman"/>
          <w:color w:val="000000" w:themeColor="text1"/>
          <w:sz w:val="24"/>
          <w:szCs w:val="24"/>
        </w:rPr>
        <w:lastRenderedPageBreak/>
        <w:t>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8.2. </w:t>
      </w:r>
      <w:proofErr w:type="gramStart"/>
      <w:r w:rsidRPr="00E77E08">
        <w:rPr>
          <w:rFonts w:ascii="Times New Roman" w:hAnsi="Times New Roman"/>
          <w:color w:val="000000" w:themeColor="text1"/>
          <w:sz w:val="24"/>
          <w:szCs w:val="24"/>
        </w:rPr>
        <w:t>Перечень участников бюджетного процесса  муниципального образования  Убинского сельсовета Убинского района Новосибирской области, представляемый в Управление Федерального</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казначейства по Новосибирской области</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8.2.1. Перечень участников бюджетного процесса муниципального образования </w:t>
      </w:r>
      <w:proofErr w:type="spellStart"/>
      <w:proofErr w:type="gramStart"/>
      <w:r w:rsidRPr="00E77E08">
        <w:rPr>
          <w:rFonts w:ascii="Times New Roman" w:hAnsi="Times New Roman"/>
          <w:color w:val="000000" w:themeColor="text1"/>
          <w:sz w:val="24"/>
          <w:szCs w:val="24"/>
        </w:rPr>
        <w:t>р</w:t>
      </w:r>
      <w:proofErr w:type="spellEnd"/>
      <w:proofErr w:type="gramEnd"/>
      <w:r w:rsidRPr="00E77E08">
        <w:rPr>
          <w:rFonts w:ascii="Times New Roman" w:hAnsi="Times New Roman"/>
          <w:color w:val="000000" w:themeColor="text1"/>
          <w:sz w:val="24"/>
          <w:szCs w:val="24"/>
        </w:rPr>
        <w:t xml:space="preserve"> Убинского сельсовета Убинского </w:t>
      </w:r>
      <w:proofErr w:type="spellStart"/>
      <w:r w:rsidRPr="00E77E08">
        <w:rPr>
          <w:rFonts w:ascii="Times New Roman" w:hAnsi="Times New Roman"/>
          <w:color w:val="000000" w:themeColor="text1"/>
          <w:sz w:val="24"/>
          <w:szCs w:val="24"/>
        </w:rPr>
        <w:t>айона</w:t>
      </w:r>
      <w:proofErr w:type="spellEnd"/>
      <w:r w:rsidRPr="00E77E08">
        <w:rPr>
          <w:rFonts w:ascii="Times New Roman" w:hAnsi="Times New Roman"/>
          <w:color w:val="000000" w:themeColor="text1"/>
          <w:sz w:val="24"/>
          <w:szCs w:val="24"/>
        </w:rPr>
        <w:t xml:space="preserve">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Убинского сельсовета Убинского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 xml:space="preserve">едставляет информацию по форме </w:t>
      </w:r>
      <w:hyperlink w:anchor="P2750" w:history="1">
        <w:r w:rsidRPr="00E77E08">
          <w:rPr>
            <w:rFonts w:ascii="Times New Roman" w:hAnsi="Times New Roman"/>
            <w:color w:val="000000" w:themeColor="text1"/>
            <w:sz w:val="24"/>
            <w:szCs w:val="24"/>
          </w:rPr>
          <w:t>приложения N 8.1</w:t>
        </w:r>
      </w:hyperlink>
      <w:r w:rsidRPr="00E77E08">
        <w:rPr>
          <w:rFonts w:ascii="Times New Roman" w:hAnsi="Times New Roman"/>
          <w:color w:val="000000" w:themeColor="text1"/>
          <w:sz w:val="24"/>
          <w:szCs w:val="24"/>
        </w:rPr>
        <w:t xml:space="preserve"> к настоящему Порядку в соответствии с </w:t>
      </w:r>
      <w:hyperlink w:anchor="P746" w:history="1">
        <w:r w:rsidRPr="00E77E08">
          <w:rPr>
            <w:rFonts w:ascii="Times New Roman" w:hAnsi="Times New Roman"/>
            <w:color w:val="000000" w:themeColor="text1"/>
            <w:sz w:val="24"/>
            <w:szCs w:val="24"/>
          </w:rPr>
          <w:t>пунктом 8.1</w:t>
        </w:r>
      </w:hyperlink>
      <w:r w:rsidRPr="00E77E08">
        <w:rPr>
          <w:rFonts w:ascii="Times New Roman" w:hAnsi="Times New Roman"/>
          <w:color w:val="000000" w:themeColor="text1"/>
          <w:sz w:val="24"/>
          <w:szCs w:val="24"/>
        </w:rPr>
        <w:t xml:space="preserve"> настоящего Порядка, с указанием в примечании: "лицевой счет в УФК".</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E77E08">
          <w:rPr>
            <w:rFonts w:ascii="Times New Roman" w:hAnsi="Times New Roman"/>
            <w:color w:val="000000" w:themeColor="text1"/>
            <w:sz w:val="24"/>
            <w:szCs w:val="24"/>
          </w:rPr>
          <w:t>пунктом 8.1</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Убинского сельсовета Убинского района Новосибирской области должен письменно уведомить об этом с указанием номера и даты открытия лицевых счетов.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 Завершение операций по исполнению местного бюджета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Убинского сельсовета Убинского района Новосибирской области в текущем финансовом году</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9.1. Настоящий раздел Порядка устанавливает порядок завершения операций по исполнению местного бюджета  Убинского сельсовета Убинского района Новосибирской области в текущем финансовом году в соответствии со </w:t>
      </w:r>
      <w:hyperlink r:id="rId21" w:history="1">
        <w:r w:rsidRPr="00E77E08">
          <w:rPr>
            <w:rFonts w:ascii="Times New Roman" w:hAnsi="Times New Roman"/>
            <w:color w:val="000000" w:themeColor="text1"/>
            <w:sz w:val="24"/>
            <w:szCs w:val="24"/>
          </w:rPr>
          <w:t>статьей 242</w:t>
        </w:r>
      </w:hyperlink>
      <w:r w:rsidRPr="00E77E08">
        <w:rPr>
          <w:rFonts w:ascii="Times New Roman" w:hAnsi="Times New Roman"/>
          <w:color w:val="000000" w:themeColor="text1"/>
          <w:sz w:val="24"/>
          <w:szCs w:val="24"/>
        </w:rPr>
        <w:t xml:space="preserve"> Бюджетного кодекса РФ.</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9.2. Исполнение местного бюджета в части кассовых выплат из местного бюджета завершается 31 декабря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9.3. Клиенты обеспечивают представление документов, необходимых для учета на лицевых счетах принятых ими бюджетных обязательств, не </w:t>
      </w:r>
      <w:proofErr w:type="gramStart"/>
      <w:r w:rsidRPr="00E77E08">
        <w:rPr>
          <w:rFonts w:ascii="Times New Roman" w:hAnsi="Times New Roman"/>
          <w:color w:val="000000" w:themeColor="text1"/>
          <w:sz w:val="24"/>
          <w:szCs w:val="24"/>
        </w:rPr>
        <w:t>позднее</w:t>
      </w:r>
      <w:proofErr w:type="gramEnd"/>
      <w:r w:rsidRPr="00E77E08">
        <w:rPr>
          <w:rFonts w:ascii="Times New Roman" w:hAnsi="Times New Roman"/>
          <w:color w:val="000000" w:themeColor="text1"/>
          <w:sz w:val="24"/>
          <w:szCs w:val="24"/>
        </w:rPr>
        <w:t xml:space="preserve"> чем за пять рабочих дней до окончания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Клиенты обеспечивают представление документов для учета на лицевых счетах денежных обязательств не </w:t>
      </w:r>
      <w:proofErr w:type="gramStart"/>
      <w:r w:rsidRPr="00E77E08">
        <w:rPr>
          <w:rFonts w:ascii="Times New Roman" w:hAnsi="Times New Roman"/>
          <w:color w:val="000000" w:themeColor="text1"/>
          <w:sz w:val="24"/>
          <w:szCs w:val="24"/>
        </w:rPr>
        <w:t>позднее</w:t>
      </w:r>
      <w:proofErr w:type="gramEnd"/>
      <w:r w:rsidRPr="00E77E08">
        <w:rPr>
          <w:rFonts w:ascii="Times New Roman" w:hAnsi="Times New Roman"/>
          <w:color w:val="000000" w:themeColor="text1"/>
          <w:sz w:val="24"/>
          <w:szCs w:val="24"/>
        </w:rPr>
        <w:t xml:space="preserve"> чем за три рабочих дня до окончания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xml:space="preserve">Клиенты обеспечивают представление платежных документов, необходимых для осуществления кассовых выплат из местного бюджета, не </w:t>
      </w:r>
      <w:proofErr w:type="gramStart"/>
      <w:r w:rsidRPr="00E77E08">
        <w:rPr>
          <w:rFonts w:ascii="Times New Roman" w:hAnsi="Times New Roman"/>
          <w:color w:val="000000" w:themeColor="text1"/>
          <w:sz w:val="24"/>
          <w:szCs w:val="24"/>
        </w:rPr>
        <w:t>позднее</w:t>
      </w:r>
      <w:proofErr w:type="gramEnd"/>
      <w:r w:rsidRPr="00E77E08">
        <w:rPr>
          <w:rFonts w:ascii="Times New Roman" w:hAnsi="Times New Roman"/>
          <w:color w:val="000000" w:themeColor="text1"/>
          <w:sz w:val="24"/>
          <w:szCs w:val="24"/>
        </w:rPr>
        <w:t xml:space="preserve"> чем за один рабочий день до окончания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По результатам рассмотрения обращений получатели бюджетных средств уведомляются о принятом решении.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остатка денежных средств на едином счете бюджета.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9.7. Средства, поступающие в текущем финансовом году на лицевые счета получателей сре</w:t>
      </w:r>
      <w:proofErr w:type="gramStart"/>
      <w:r w:rsidRPr="00E77E08">
        <w:rPr>
          <w:rFonts w:ascii="Times New Roman" w:hAnsi="Times New Roman"/>
          <w:color w:val="000000" w:themeColor="text1"/>
          <w:sz w:val="24"/>
          <w:szCs w:val="24"/>
        </w:rPr>
        <w:t>дств в к</w:t>
      </w:r>
      <w:proofErr w:type="gramEnd"/>
      <w:r w:rsidRPr="00E77E08">
        <w:rPr>
          <w:rFonts w:ascii="Times New Roman" w:hAnsi="Times New Roman"/>
          <w:color w:val="000000" w:themeColor="text1"/>
          <w:sz w:val="24"/>
          <w:szCs w:val="24"/>
        </w:rPr>
        <w:t>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9.8. Получатели средств обязаны закончить расчеты с подотчетными лицами до конца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 Порядок представления документов,</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являющихся</w:t>
      </w:r>
      <w:proofErr w:type="gramEnd"/>
      <w:r w:rsidRPr="00E77E08">
        <w:rPr>
          <w:rFonts w:ascii="Times New Roman" w:hAnsi="Times New Roman"/>
          <w:color w:val="000000" w:themeColor="text1"/>
          <w:sz w:val="24"/>
          <w:szCs w:val="24"/>
        </w:rPr>
        <w:t xml:space="preserve"> основанием для принятия бюджетных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обязательств и денежных обязательств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 Общие положения</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10.1.1. </w:t>
      </w:r>
      <w:proofErr w:type="gramStart"/>
      <w:r w:rsidRPr="00E77E08">
        <w:rPr>
          <w:rFonts w:ascii="Times New Roman" w:hAnsi="Times New Roman"/>
          <w:color w:val="000000" w:themeColor="text1"/>
          <w:sz w:val="24"/>
          <w:szCs w:val="24"/>
        </w:rPr>
        <w:t xml:space="preserve">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w:t>
      </w:r>
      <w:r w:rsidRPr="00E77E08">
        <w:rPr>
          <w:rFonts w:ascii="Times New Roman" w:hAnsi="Times New Roman"/>
          <w:color w:val="000000" w:themeColor="text1"/>
          <w:sz w:val="24"/>
          <w:szCs w:val="24"/>
        </w:rPr>
        <w:lastRenderedPageBreak/>
        <w:t>социального, медицинского страхования), бюджетных обязательств получателей</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средств, принятых в соответствии с соглашениями о предоставлении из местного бюджета межбюджетных трансфертов бюджетам муниципальных образований   Убинского сельсовета Убинского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Убинского сельсовета Убинского района Новосибирской области) (далее совместно - соглашения о межбюджетных трансфертах (субсидиях).</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10.1.4. Учет на лицевых счетах бюджетных и денежных обязательств, принятых в соответствии с муниципальными контрактами (договорами), осуществляется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 с использованием ГИСЗ НСО.</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Убинского сельсовета Убинского района Новосибирской области, осуществляется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 с использованием АС "УРМ".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w:t>
      </w:r>
      <w:proofErr w:type="gramStart"/>
      <w:r w:rsidRPr="00E77E08">
        <w:rPr>
          <w:rFonts w:ascii="Times New Roman" w:hAnsi="Times New Roman"/>
          <w:color w:val="000000" w:themeColor="text1"/>
          <w:sz w:val="24"/>
          <w:szCs w:val="24"/>
        </w:rPr>
        <w:t>ств сл</w:t>
      </w:r>
      <w:proofErr w:type="gramEnd"/>
      <w:r w:rsidRPr="00E77E08">
        <w:rPr>
          <w:rFonts w:ascii="Times New Roman" w:hAnsi="Times New Roman"/>
          <w:color w:val="000000" w:themeColor="text1"/>
          <w:sz w:val="24"/>
          <w:szCs w:val="24"/>
        </w:rPr>
        <w:t>едующего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10.1.8. Принятие получателем средств бюджетных обязательств, подлежащих исполнению за счет средств местного бюджета Убинского сельсовета Убинского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Нарушение получателем средств указанного требования в соответствии с </w:t>
      </w:r>
      <w:hyperlink r:id="rId22" w:history="1">
        <w:r w:rsidRPr="00E77E08">
          <w:rPr>
            <w:rFonts w:ascii="Times New Roman" w:hAnsi="Times New Roman"/>
            <w:color w:val="000000" w:themeColor="text1"/>
            <w:sz w:val="24"/>
            <w:szCs w:val="24"/>
          </w:rPr>
          <w:t>пунктом 5 статьи 161</w:t>
        </w:r>
      </w:hyperlink>
      <w:r w:rsidRPr="00E77E08">
        <w:rPr>
          <w:rFonts w:ascii="Times New Roman" w:hAnsi="Times New Roman"/>
          <w:color w:val="000000" w:themeColor="text1"/>
          <w:sz w:val="24"/>
          <w:szCs w:val="24"/>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bookmarkStart w:id="40" w:name="P855"/>
      <w:bookmarkEnd w:id="40"/>
      <w:r w:rsidRPr="00E77E08">
        <w:rPr>
          <w:rFonts w:ascii="Times New Roman" w:hAnsi="Times New Roman"/>
          <w:color w:val="000000" w:themeColor="text1"/>
          <w:sz w:val="24"/>
          <w:szCs w:val="24"/>
        </w:rPr>
        <w:t>10.2. Представление бюджетных обязательств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10.2.1. Постановка на учет бюджетных обязательств осуществляется на основании заключенных получателем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муниципальных контрактов;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иных договоров гражданско-правового характера (в том числе заключенных посредством составления счета);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соглашений о выкупе земельных участков для муниципальных нужд;</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соглашений о предоставлении из местного бюджета межбюджетных трансфертов бюджетам муниципальных образований  Убинского сельсовета Убинского района Новосибирской области;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10.2.2. </w:t>
      </w:r>
      <w:proofErr w:type="gramStart"/>
      <w:r w:rsidRPr="00E77E08">
        <w:rPr>
          <w:rFonts w:ascii="Times New Roman" w:hAnsi="Times New Roman"/>
          <w:color w:val="000000" w:themeColor="text1"/>
          <w:sz w:val="24"/>
          <w:szCs w:val="24"/>
        </w:rPr>
        <w:t>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w:t>
      </w:r>
      <w:proofErr w:type="gramEnd"/>
      <w:r w:rsidRPr="00E77E08">
        <w:rPr>
          <w:rFonts w:ascii="Times New Roman" w:hAnsi="Times New Roman"/>
          <w:color w:val="000000" w:themeColor="text1"/>
          <w:sz w:val="24"/>
          <w:szCs w:val="24"/>
        </w:rPr>
        <w:t xml:space="preserve"> лимитов бюджетных обязательств.</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C74957" w:rsidRPr="00E77E08" w:rsidRDefault="00C74957" w:rsidP="00645BE5">
      <w:pPr>
        <w:pStyle w:val="a3"/>
        <w:rPr>
          <w:rFonts w:ascii="Times New Roman" w:hAnsi="Times New Roman"/>
          <w:color w:val="000000" w:themeColor="text1"/>
          <w:sz w:val="24"/>
          <w:szCs w:val="24"/>
        </w:rPr>
      </w:pPr>
      <w:bookmarkStart w:id="41" w:name="P881"/>
      <w:bookmarkEnd w:id="41"/>
      <w:r w:rsidRPr="00E77E08">
        <w:rPr>
          <w:rFonts w:ascii="Times New Roman" w:hAnsi="Times New Roman"/>
          <w:color w:val="000000" w:themeColor="text1"/>
          <w:sz w:val="24"/>
          <w:szCs w:val="24"/>
        </w:rPr>
        <w:t xml:space="preserve">10.2.3. Проверка представленных сведений о бюджетных обязательствах осуществляется в течение 3-х рабочих дней </w:t>
      </w:r>
      <w:proofErr w:type="gramStart"/>
      <w:r w:rsidRPr="00E77E08">
        <w:rPr>
          <w:rFonts w:ascii="Times New Roman" w:hAnsi="Times New Roman"/>
          <w:color w:val="000000" w:themeColor="text1"/>
          <w:sz w:val="24"/>
          <w:szCs w:val="24"/>
        </w:rPr>
        <w:t>на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а) наличие </w:t>
      </w:r>
      <w:proofErr w:type="gramStart"/>
      <w:r w:rsidRPr="00E77E08">
        <w:rPr>
          <w:rFonts w:ascii="Times New Roman" w:hAnsi="Times New Roman"/>
          <w:color w:val="000000" w:themeColor="text1"/>
          <w:sz w:val="24"/>
          <w:szCs w:val="24"/>
        </w:rPr>
        <w:t>активной</w:t>
      </w:r>
      <w:proofErr w:type="gramEnd"/>
      <w:r w:rsidRPr="00E77E08">
        <w:rPr>
          <w:rFonts w:ascii="Times New Roman" w:hAnsi="Times New Roman"/>
          <w:color w:val="000000" w:themeColor="text1"/>
          <w:sz w:val="24"/>
          <w:szCs w:val="24"/>
        </w:rPr>
        <w:t xml:space="preserve"> ЭП (в случае если она используется);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t xml:space="preserve">в) наличие в муниципальном контракте (договоре), соглашении о межбюджетном </w:t>
      </w:r>
      <w:proofErr w:type="spellStart"/>
      <w:r w:rsidRPr="00E77E08">
        <w:rPr>
          <w:rFonts w:ascii="Times New Roman" w:hAnsi="Times New Roman"/>
          <w:color w:val="000000" w:themeColor="text1"/>
          <w:sz w:val="24"/>
          <w:szCs w:val="24"/>
        </w:rPr>
        <w:t>трансфере</w:t>
      </w:r>
      <w:proofErr w:type="spellEnd"/>
      <w:r w:rsidRPr="00E77E08">
        <w:rPr>
          <w:rFonts w:ascii="Times New Roman" w:hAnsi="Times New Roman"/>
          <w:color w:val="000000" w:themeColor="text1"/>
          <w:sz w:val="24"/>
          <w:szCs w:val="24"/>
        </w:rPr>
        <w:t xml:space="preserve"> (субсидии) следующих реквизитов:</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номера документа (при наличии);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даты заключения;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даты вступления в силу и даты окончания действия (либо порядка их определения);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наименования сторон;</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цены муниципального контракта (договора) (порядка ее определения) либо объема межбюджетного трансферта (субсидии) (порядка его определения);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авансового платежа и его размера (при наличии);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сроков поставки товаров, выполнения работ, оказания услуг (для муниципальных контрактов (договоров));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юридических адресов и банковских реквизитов сторон, печатей и подписей уполномоченных лиц;</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приложений, являющихся неотъемлемой частью документа (спецификаций, графиков выполнения работ и т.п.);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г) соответствие указанных кодов бюджетной классификации и дополнительных классификаторов предмету и содержанию договора (соглашения);</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д</w:t>
      </w:r>
      <w:proofErr w:type="spellEnd"/>
      <w:r w:rsidRPr="00E77E08">
        <w:rPr>
          <w:rFonts w:ascii="Times New Roman" w:hAnsi="Times New Roman"/>
          <w:color w:val="000000" w:themeColor="text1"/>
          <w:sz w:val="24"/>
          <w:szCs w:val="24"/>
        </w:rPr>
        <w:t>) соответствие поля "Содержание договора" в сведениях о бюджетном обязательстве предмету договора (соглашения);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ж) </w:t>
      </w:r>
      <w:proofErr w:type="spellStart"/>
      <w:r w:rsidRPr="00E77E08">
        <w:rPr>
          <w:rFonts w:ascii="Times New Roman" w:hAnsi="Times New Roman"/>
          <w:color w:val="000000" w:themeColor="text1"/>
          <w:sz w:val="24"/>
          <w:szCs w:val="24"/>
        </w:rPr>
        <w:t>непревышение</w:t>
      </w:r>
      <w:proofErr w:type="spellEnd"/>
      <w:r w:rsidRPr="00E77E08">
        <w:rPr>
          <w:rFonts w:ascii="Times New Roman" w:hAnsi="Times New Roman"/>
          <w:color w:val="000000" w:themeColor="text1"/>
          <w:sz w:val="24"/>
          <w:szCs w:val="24"/>
        </w:rPr>
        <w:t xml:space="preserve"> установленного законодательством предельного размера авансирования по муниципальным контрактам (иным договорам);</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з</w:t>
      </w:r>
      <w:proofErr w:type="spellEnd"/>
      <w:r w:rsidRPr="00E77E08">
        <w:rPr>
          <w:rFonts w:ascii="Times New Roman" w:hAnsi="Times New Roman"/>
          <w:color w:val="000000" w:themeColor="text1"/>
          <w:sz w:val="24"/>
          <w:szCs w:val="24"/>
        </w:rPr>
        <w:t>) наличие достаточного остатка предельных объемов сре</w:t>
      </w:r>
      <w:proofErr w:type="gramStart"/>
      <w:r w:rsidRPr="00E77E08">
        <w:rPr>
          <w:rFonts w:ascii="Times New Roman" w:hAnsi="Times New Roman"/>
          <w:color w:val="000000" w:themeColor="text1"/>
          <w:sz w:val="24"/>
          <w:szCs w:val="24"/>
        </w:rPr>
        <w:t>дств дл</w:t>
      </w:r>
      <w:proofErr w:type="gramEnd"/>
      <w:r w:rsidRPr="00E77E08">
        <w:rPr>
          <w:rFonts w:ascii="Times New Roman" w:hAnsi="Times New Roman"/>
          <w:color w:val="000000" w:themeColor="text1"/>
          <w:sz w:val="24"/>
          <w:szCs w:val="24"/>
        </w:rPr>
        <w:t>я заключения и исполнения долгосрочных контрактов по кодам бюджетной классификации и дополнительных классификаторов;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з.1) соответствие сведений о муниципальном контракте, внесенных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 сведениям, внесенным в реестр контрактов и размещенным на ООС, в части соответствия: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реестрового номера муниципального контракта;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предмета контракта;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способа размещения;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наименования, ИНН, КПП заказчика;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наименования, ИНН, КПП поставщика;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кодов бюджетной классификации;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и) соответствие иным требованиям, установленным действующими нормативными правовыми актами.</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Непрохождение</w:t>
      </w:r>
      <w:proofErr w:type="spellEnd"/>
      <w:r w:rsidRPr="00E77E08">
        <w:rPr>
          <w:rFonts w:ascii="Times New Roman" w:hAnsi="Times New Roman"/>
          <w:color w:val="000000" w:themeColor="text1"/>
          <w:sz w:val="24"/>
          <w:szCs w:val="24"/>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rsidR="00C74957" w:rsidRPr="00E77E08" w:rsidRDefault="00C74957" w:rsidP="00645BE5">
      <w:pPr>
        <w:pStyle w:val="a3"/>
        <w:rPr>
          <w:rFonts w:ascii="Times New Roman" w:hAnsi="Times New Roman"/>
          <w:color w:val="000000" w:themeColor="text1"/>
          <w:sz w:val="24"/>
          <w:szCs w:val="24"/>
        </w:rPr>
      </w:pPr>
      <w:bookmarkStart w:id="42" w:name="P929"/>
      <w:bookmarkEnd w:id="42"/>
      <w:r w:rsidRPr="00E77E08">
        <w:rPr>
          <w:rFonts w:ascii="Times New Roman" w:hAnsi="Times New Roman"/>
          <w:color w:val="000000" w:themeColor="text1"/>
          <w:sz w:val="24"/>
          <w:szCs w:val="24"/>
        </w:rPr>
        <w:t xml:space="preserve">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 представленных сведений о бюджетных обязательствах с указанием причин отказа.</w:t>
      </w:r>
    </w:p>
    <w:p w:rsidR="00C74957" w:rsidRPr="00E77E08" w:rsidRDefault="00C74957" w:rsidP="00645BE5">
      <w:pPr>
        <w:pStyle w:val="a3"/>
        <w:rPr>
          <w:rFonts w:ascii="Times New Roman" w:hAnsi="Times New Roman"/>
          <w:color w:val="000000" w:themeColor="text1"/>
          <w:sz w:val="24"/>
          <w:szCs w:val="24"/>
        </w:rPr>
      </w:pPr>
      <w:bookmarkStart w:id="43" w:name="P932"/>
      <w:bookmarkEnd w:id="43"/>
      <w:r w:rsidRPr="00E77E08">
        <w:rPr>
          <w:rFonts w:ascii="Times New Roman" w:hAnsi="Times New Roman"/>
          <w:color w:val="000000" w:themeColor="text1"/>
          <w:sz w:val="24"/>
          <w:szCs w:val="24"/>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w:t>
      </w:r>
      <w:r w:rsidRPr="00E77E08">
        <w:rPr>
          <w:rFonts w:ascii="Times New Roman" w:hAnsi="Times New Roman"/>
          <w:color w:val="000000" w:themeColor="text1"/>
          <w:sz w:val="24"/>
          <w:szCs w:val="24"/>
        </w:rPr>
        <w:lastRenderedPageBreak/>
        <w:t>учитываются на лицевых счетах раздельно с присвоением регистрационного номера каждому бюджетному обязательству.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10.2.7. По письменному запросу получателя средств выдается </w:t>
      </w:r>
      <w:hyperlink w:anchor="P2841" w:history="1">
        <w:proofErr w:type="gramStart"/>
        <w:r w:rsidRPr="00E77E08">
          <w:rPr>
            <w:rFonts w:ascii="Times New Roman" w:hAnsi="Times New Roman"/>
            <w:color w:val="000000" w:themeColor="text1"/>
            <w:sz w:val="24"/>
            <w:szCs w:val="24"/>
          </w:rPr>
          <w:t>Справк</w:t>
        </w:r>
      </w:hyperlink>
      <w:r w:rsidRPr="00E77E08">
        <w:rPr>
          <w:rFonts w:ascii="Times New Roman" w:hAnsi="Times New Roman"/>
          <w:color w:val="000000" w:themeColor="text1"/>
          <w:sz w:val="24"/>
          <w:szCs w:val="24"/>
        </w:rPr>
        <w:t>а</w:t>
      </w:r>
      <w:proofErr w:type="gramEnd"/>
      <w:r w:rsidRPr="00E77E08">
        <w:rPr>
          <w:rFonts w:ascii="Times New Roman" w:hAnsi="Times New Roman"/>
          <w:color w:val="000000" w:themeColor="text1"/>
          <w:sz w:val="24"/>
          <w:szCs w:val="24"/>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E77E08">
          <w:rPr>
            <w:rFonts w:ascii="Times New Roman" w:hAnsi="Times New Roman"/>
            <w:color w:val="000000" w:themeColor="text1"/>
            <w:sz w:val="24"/>
            <w:szCs w:val="24"/>
          </w:rPr>
          <w:t>Ведомости</w:t>
        </w:r>
      </w:hyperlink>
      <w:r w:rsidRPr="00E77E08">
        <w:rPr>
          <w:rFonts w:ascii="Times New Roman" w:hAnsi="Times New Roman"/>
          <w:color w:val="000000" w:themeColor="text1"/>
          <w:sz w:val="24"/>
          <w:szCs w:val="24"/>
        </w:rPr>
        <w:t xml:space="preserve"> контроля неисполненных бюджетных обязательств, составляемой по форме согласно приложению N 10.2 к настоящему Порядку.</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10.3. Представление уточнений к бюджетным обязательствам</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10.3.1. Получатели сре</w:t>
      </w:r>
      <w:proofErr w:type="gramStart"/>
      <w:r w:rsidRPr="00E77E08">
        <w:rPr>
          <w:rFonts w:ascii="Times New Roman" w:hAnsi="Times New Roman"/>
          <w:color w:val="000000" w:themeColor="text1"/>
          <w:sz w:val="24"/>
          <w:szCs w:val="24"/>
        </w:rPr>
        <w:t>дств в т</w:t>
      </w:r>
      <w:proofErr w:type="gramEnd"/>
      <w:r w:rsidRPr="00E77E08">
        <w:rPr>
          <w:rFonts w:ascii="Times New Roman" w:hAnsi="Times New Roman"/>
          <w:color w:val="000000" w:themeColor="text1"/>
          <w:sz w:val="24"/>
          <w:szCs w:val="24"/>
        </w:rPr>
        <w:t>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10.3.2. </w:t>
      </w:r>
      <w:proofErr w:type="gramStart"/>
      <w:r w:rsidRPr="00E77E08">
        <w:rPr>
          <w:rFonts w:ascii="Times New Roman" w:hAnsi="Times New Roman"/>
          <w:color w:val="000000" w:themeColor="text1"/>
          <w:sz w:val="24"/>
          <w:szCs w:val="24"/>
        </w:rPr>
        <w:t xml:space="preserve">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E77E08">
          <w:rPr>
            <w:rFonts w:ascii="Times New Roman" w:hAnsi="Times New Roman"/>
            <w:color w:val="000000" w:themeColor="text1"/>
            <w:sz w:val="24"/>
            <w:szCs w:val="24"/>
          </w:rPr>
          <w:t>разделе 10.2</w:t>
        </w:r>
      </w:hyperlink>
      <w:r w:rsidRPr="00E77E08">
        <w:rPr>
          <w:rFonts w:ascii="Times New Roman" w:hAnsi="Times New Roman"/>
          <w:color w:val="000000" w:themeColor="text1"/>
          <w:sz w:val="24"/>
          <w:szCs w:val="24"/>
        </w:rPr>
        <w:t>, при этом в сведениях об изменениях бюджетных обязательств указываются регистрационные номера изменяемых бюджетных обязательств.</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10.3.3. </w:t>
      </w:r>
      <w:proofErr w:type="gramStart"/>
      <w:r w:rsidRPr="00E77E08">
        <w:rPr>
          <w:rFonts w:ascii="Times New Roman" w:hAnsi="Times New Roman"/>
          <w:color w:val="000000" w:themeColor="text1"/>
          <w:sz w:val="24"/>
          <w:szCs w:val="24"/>
        </w:rPr>
        <w:t>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w:t>
      </w:r>
      <w:proofErr w:type="gramEnd"/>
      <w:r w:rsidRPr="00E77E08">
        <w:rPr>
          <w:rFonts w:ascii="Times New Roman" w:hAnsi="Times New Roman"/>
          <w:color w:val="000000" w:themeColor="text1"/>
          <w:sz w:val="24"/>
          <w:szCs w:val="24"/>
        </w:rPr>
        <w:t xml:space="preserve">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финансового года.</w:t>
      </w:r>
    </w:p>
    <w:p w:rsidR="00C74957" w:rsidRPr="00E77E08" w:rsidRDefault="00C74957" w:rsidP="00645BE5">
      <w:pPr>
        <w:pStyle w:val="a3"/>
        <w:rPr>
          <w:rFonts w:ascii="Times New Roman" w:hAnsi="Times New Roman"/>
          <w:color w:val="000000" w:themeColor="text1"/>
          <w:sz w:val="24"/>
          <w:szCs w:val="24"/>
        </w:rPr>
      </w:pPr>
      <w:bookmarkStart w:id="44" w:name="P958"/>
      <w:bookmarkEnd w:id="44"/>
      <w:r w:rsidRPr="00E77E08">
        <w:rPr>
          <w:rFonts w:ascii="Times New Roman" w:hAnsi="Times New Roman"/>
          <w:color w:val="000000" w:themeColor="text1"/>
          <w:sz w:val="24"/>
          <w:szCs w:val="24"/>
        </w:rPr>
        <w:t xml:space="preserve">10.3.4. Сведения об изменении бюджетных обязательств контролируются в соответствии с </w:t>
      </w:r>
      <w:hyperlink w:anchor="P881" w:history="1">
        <w:r w:rsidRPr="00E77E08">
          <w:rPr>
            <w:rFonts w:ascii="Times New Roman" w:hAnsi="Times New Roman"/>
            <w:color w:val="000000" w:themeColor="text1"/>
            <w:sz w:val="24"/>
            <w:szCs w:val="24"/>
          </w:rPr>
          <w:t>пунктами 10.2.5</w:t>
        </w:r>
      </w:hyperlink>
      <w:r w:rsidRPr="00E77E08">
        <w:rPr>
          <w:rFonts w:ascii="Times New Roman" w:hAnsi="Times New Roman"/>
          <w:color w:val="000000" w:themeColor="text1"/>
          <w:sz w:val="24"/>
          <w:szCs w:val="24"/>
        </w:rPr>
        <w:t xml:space="preserve">, </w:t>
      </w:r>
      <w:hyperlink w:anchor="P929" w:history="1">
        <w:r w:rsidRPr="00E77E08">
          <w:rPr>
            <w:rFonts w:ascii="Times New Roman" w:hAnsi="Times New Roman"/>
            <w:color w:val="000000" w:themeColor="text1"/>
            <w:sz w:val="24"/>
            <w:szCs w:val="24"/>
          </w:rPr>
          <w:t>10.2.6</w:t>
        </w:r>
      </w:hyperlink>
      <w:r w:rsidRPr="00E77E08">
        <w:rPr>
          <w:rFonts w:ascii="Times New Roman" w:hAnsi="Times New Roman"/>
          <w:color w:val="000000" w:themeColor="text1"/>
          <w:sz w:val="24"/>
          <w:szCs w:val="24"/>
        </w:rPr>
        <w:t xml:space="preserve"> и </w:t>
      </w:r>
      <w:hyperlink w:anchor="P932" w:history="1">
        <w:r w:rsidRPr="00E77E08">
          <w:rPr>
            <w:rFonts w:ascii="Times New Roman" w:hAnsi="Times New Roman"/>
            <w:color w:val="000000" w:themeColor="text1"/>
            <w:sz w:val="24"/>
            <w:szCs w:val="24"/>
          </w:rPr>
          <w:t>10.2.7</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C74957" w:rsidRPr="00E77E08" w:rsidRDefault="00C74957" w:rsidP="00645BE5">
      <w:pPr>
        <w:pStyle w:val="a3"/>
        <w:rPr>
          <w:rFonts w:ascii="Times New Roman" w:hAnsi="Times New Roman"/>
          <w:color w:val="000000" w:themeColor="text1"/>
          <w:sz w:val="24"/>
          <w:szCs w:val="24"/>
        </w:rPr>
      </w:pPr>
      <w:r w:rsidRPr="00645BE5">
        <w:rPr>
          <w:rFonts w:ascii="Times New Roman" w:hAnsi="Times New Roman"/>
          <w:sz w:val="24"/>
          <w:szCs w:val="24"/>
        </w:rPr>
        <w:lastRenderedPageBreak/>
        <w:t xml:space="preserve">10.3.5. Бюджетному обязательству, возникшему после изменения, автоматически </w:t>
      </w:r>
      <w:r w:rsidRPr="00E77E08">
        <w:rPr>
          <w:rFonts w:ascii="Times New Roman" w:hAnsi="Times New Roman"/>
          <w:color w:val="000000" w:themeColor="text1"/>
          <w:sz w:val="24"/>
          <w:szCs w:val="24"/>
        </w:rPr>
        <w:t>присваивается новый уникальный регистрационный номер в пределах текущего финансового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E77E08">
          <w:rPr>
            <w:rFonts w:ascii="Times New Roman" w:hAnsi="Times New Roman"/>
            <w:color w:val="000000" w:themeColor="text1"/>
            <w:sz w:val="24"/>
            <w:szCs w:val="24"/>
          </w:rPr>
          <w:t>пунктом 10.3.4</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когда документы, подтверждающие прекращение соответствующих договорных отношений, не могут быть представлены, получатель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10.3.7. По окончании финансового года в течение пяти рабочих дней формируется </w:t>
      </w:r>
      <w:hyperlink w:anchor="P2937" w:history="1">
        <w:r w:rsidRPr="00E77E08">
          <w:rPr>
            <w:rFonts w:ascii="Times New Roman" w:hAnsi="Times New Roman"/>
            <w:color w:val="000000" w:themeColor="text1"/>
            <w:sz w:val="24"/>
            <w:szCs w:val="24"/>
          </w:rPr>
          <w:t>Ведомость</w:t>
        </w:r>
      </w:hyperlink>
      <w:r w:rsidRPr="00E77E08">
        <w:rPr>
          <w:rFonts w:ascii="Times New Roman" w:hAnsi="Times New Roman"/>
          <w:color w:val="000000" w:themeColor="text1"/>
          <w:sz w:val="24"/>
          <w:szCs w:val="24"/>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w:t>
      </w:r>
      <w:proofErr w:type="gramStart"/>
      <w:r w:rsidRPr="00E77E08">
        <w:rPr>
          <w:rFonts w:ascii="Times New Roman" w:hAnsi="Times New Roman"/>
          <w:color w:val="000000" w:themeColor="text1"/>
          <w:sz w:val="24"/>
          <w:szCs w:val="24"/>
        </w:rPr>
        <w:t>дств в с</w:t>
      </w:r>
      <w:proofErr w:type="gramEnd"/>
      <w:r w:rsidRPr="00E77E08">
        <w:rPr>
          <w:rFonts w:ascii="Times New Roman" w:hAnsi="Times New Roman"/>
          <w:color w:val="000000" w:themeColor="text1"/>
          <w:sz w:val="24"/>
          <w:szCs w:val="24"/>
        </w:rPr>
        <w:t>оставе пакетов отчетных форм.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Получатель средств обязан письменно сообщить в течение трех рабочих дней после получения Ведомости контроля неисполненных бюджетных обязатель</w:t>
      </w:r>
      <w:proofErr w:type="gramStart"/>
      <w:r w:rsidRPr="00E77E08">
        <w:rPr>
          <w:rFonts w:ascii="Times New Roman" w:hAnsi="Times New Roman"/>
          <w:color w:val="000000" w:themeColor="text1"/>
          <w:sz w:val="24"/>
          <w:szCs w:val="24"/>
        </w:rPr>
        <w:t>ств св</w:t>
      </w:r>
      <w:proofErr w:type="gramEnd"/>
      <w:r w:rsidRPr="00E77E08">
        <w:rPr>
          <w:rFonts w:ascii="Times New Roman" w:hAnsi="Times New Roman"/>
          <w:color w:val="000000" w:themeColor="text1"/>
          <w:sz w:val="24"/>
          <w:szCs w:val="24"/>
        </w:rPr>
        <w:t>ои возражения. При отсутствии возражений в указанные сроки, Ведомость считается подтвержденной получателем средств.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10.4. Представление денежных обязательств и их аннулирование</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акта о приемке выполненных работ, услуг;</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акта приема-передачи товаров;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товарной накладной;</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счета-фактуры;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иных документов, подтверждающих принятие денежных обязательств.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w:t>
      </w:r>
      <w:proofErr w:type="gramStart"/>
      <w:r w:rsidRPr="00E77E08">
        <w:rPr>
          <w:rFonts w:ascii="Times New Roman" w:hAnsi="Times New Roman"/>
          <w:color w:val="000000" w:themeColor="text1"/>
          <w:sz w:val="24"/>
          <w:szCs w:val="24"/>
        </w:rPr>
        <w:t>.</w:t>
      </w:r>
      <w:proofErr w:type="gramEnd"/>
      <w:r w:rsidRPr="00E77E08">
        <w:rPr>
          <w:rFonts w:ascii="Times New Roman" w:hAnsi="Times New Roman"/>
          <w:color w:val="000000" w:themeColor="text1"/>
          <w:sz w:val="24"/>
          <w:szCs w:val="24"/>
        </w:rPr>
        <w:t xml:space="preserve"> (</w:t>
      </w:r>
      <w:hyperlink r:id="rId23" w:history="1">
        <w:proofErr w:type="gramStart"/>
        <w:r w:rsidRPr="00E77E08">
          <w:rPr>
            <w:rFonts w:ascii="Times New Roman" w:hAnsi="Times New Roman"/>
            <w:color w:val="000000" w:themeColor="text1"/>
            <w:sz w:val="24"/>
            <w:szCs w:val="24"/>
          </w:rPr>
          <w:t>ф</w:t>
        </w:r>
        <w:proofErr w:type="gramEnd"/>
        <w:r w:rsidRPr="00E77E08">
          <w:rPr>
            <w:rFonts w:ascii="Times New Roman" w:hAnsi="Times New Roman"/>
            <w:color w:val="000000" w:themeColor="text1"/>
            <w:sz w:val="24"/>
            <w:szCs w:val="24"/>
          </w:rPr>
          <w:t>. КС-3</w:t>
        </w:r>
      </w:hyperlink>
      <w:r w:rsidRPr="00E77E08">
        <w:rPr>
          <w:rFonts w:ascii="Times New Roman" w:hAnsi="Times New Roman"/>
          <w:color w:val="000000" w:themeColor="text1"/>
          <w:sz w:val="24"/>
          <w:szCs w:val="24"/>
        </w:rPr>
        <w:t>, оформленная в соответствии с требованиями Госкомстата РФ).</w:t>
      </w:r>
    </w:p>
    <w:p w:rsidR="00C74957" w:rsidRPr="00E77E08" w:rsidRDefault="00C74957" w:rsidP="00645BE5">
      <w:pPr>
        <w:pStyle w:val="a3"/>
        <w:rPr>
          <w:rFonts w:ascii="Times New Roman" w:hAnsi="Times New Roman"/>
          <w:color w:val="000000" w:themeColor="text1"/>
          <w:sz w:val="24"/>
          <w:szCs w:val="24"/>
        </w:rPr>
      </w:pPr>
      <w:bookmarkStart w:id="45" w:name="P976"/>
      <w:bookmarkEnd w:id="45"/>
      <w:r w:rsidRPr="00E77E08">
        <w:rPr>
          <w:rFonts w:ascii="Times New Roman" w:hAnsi="Times New Roman"/>
          <w:color w:val="000000" w:themeColor="text1"/>
          <w:sz w:val="24"/>
          <w:szCs w:val="24"/>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10.4.3. Представленные сведения о денежных обязательствах контролируются </w:t>
      </w:r>
      <w:proofErr w:type="gramStart"/>
      <w:r w:rsidRPr="00E77E08">
        <w:rPr>
          <w:rFonts w:ascii="Times New Roman" w:hAnsi="Times New Roman"/>
          <w:color w:val="000000" w:themeColor="text1"/>
          <w:sz w:val="24"/>
          <w:szCs w:val="24"/>
        </w:rPr>
        <w:t>на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 xml:space="preserve">а) наличие </w:t>
      </w:r>
      <w:proofErr w:type="gramStart"/>
      <w:r w:rsidRPr="00E77E08">
        <w:rPr>
          <w:rFonts w:ascii="Times New Roman" w:hAnsi="Times New Roman"/>
          <w:color w:val="000000" w:themeColor="text1"/>
          <w:sz w:val="24"/>
          <w:szCs w:val="24"/>
        </w:rPr>
        <w:t>активной</w:t>
      </w:r>
      <w:proofErr w:type="gramEnd"/>
      <w:r w:rsidRPr="00E77E08">
        <w:rPr>
          <w:rFonts w:ascii="Times New Roman" w:hAnsi="Times New Roman"/>
          <w:color w:val="000000" w:themeColor="text1"/>
          <w:sz w:val="24"/>
          <w:szCs w:val="24"/>
        </w:rPr>
        <w:t xml:space="preserve"> ЭП (в случае если она используется);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б) соответствие сведений о денежном обязательстве </w:t>
      </w:r>
      <w:proofErr w:type="gramStart"/>
      <w:r w:rsidRPr="00E77E08">
        <w:rPr>
          <w:rFonts w:ascii="Times New Roman" w:hAnsi="Times New Roman"/>
          <w:color w:val="000000" w:themeColor="text1"/>
          <w:sz w:val="24"/>
          <w:szCs w:val="24"/>
        </w:rPr>
        <w:t>сведениям</w:t>
      </w:r>
      <w:proofErr w:type="gramEnd"/>
      <w:r w:rsidRPr="00E77E08">
        <w:rPr>
          <w:rFonts w:ascii="Times New Roman" w:hAnsi="Times New Roman"/>
          <w:color w:val="000000" w:themeColor="text1"/>
          <w:sz w:val="24"/>
          <w:szCs w:val="24"/>
        </w:rPr>
        <w:t xml:space="preserve"> о бюджетном обязательстве, по которому данные документы являются основанием для оплаты;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г) </w:t>
      </w:r>
      <w:proofErr w:type="spellStart"/>
      <w:r w:rsidRPr="00E77E08">
        <w:rPr>
          <w:rFonts w:ascii="Times New Roman" w:hAnsi="Times New Roman"/>
          <w:color w:val="000000" w:themeColor="text1"/>
          <w:sz w:val="24"/>
          <w:szCs w:val="24"/>
        </w:rPr>
        <w:t>непревышение</w:t>
      </w:r>
      <w:proofErr w:type="spellEnd"/>
      <w:r w:rsidRPr="00E77E08">
        <w:rPr>
          <w:rFonts w:ascii="Times New Roman" w:hAnsi="Times New Roman"/>
          <w:color w:val="000000" w:themeColor="text1"/>
          <w:sz w:val="24"/>
          <w:szCs w:val="24"/>
        </w:rPr>
        <w:t xml:space="preserve"> суммы, указанной в сведениях о денежных обязательствах, суммы неисполненных бюджетных обязательств;</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д</w:t>
      </w:r>
      <w:proofErr w:type="spellEnd"/>
      <w:r w:rsidRPr="00E77E08">
        <w:rPr>
          <w:rFonts w:ascii="Times New Roman" w:hAnsi="Times New Roman"/>
          <w:color w:val="000000" w:themeColor="text1"/>
          <w:sz w:val="24"/>
          <w:szCs w:val="24"/>
        </w:rPr>
        <w:t>) соответствие иным требованиям, установленным действующими нормативными правовыми актами.</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Непрохождение</w:t>
      </w:r>
      <w:proofErr w:type="spellEnd"/>
      <w:r w:rsidRPr="00E77E08">
        <w:rPr>
          <w:rFonts w:ascii="Times New Roman" w:hAnsi="Times New Roman"/>
          <w:color w:val="000000" w:themeColor="text1"/>
          <w:sz w:val="24"/>
          <w:szCs w:val="24"/>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После завершения проверки сведения о денежных обязательствах утверждаются </w:t>
      </w:r>
      <w:proofErr w:type="gramStart"/>
      <w:r w:rsidRPr="00E77E08">
        <w:rPr>
          <w:rFonts w:ascii="Times New Roman" w:hAnsi="Times New Roman"/>
          <w:color w:val="000000" w:themeColor="text1"/>
          <w:sz w:val="24"/>
          <w:szCs w:val="24"/>
        </w:rPr>
        <w:t>в</w:t>
      </w:r>
      <w:proofErr w:type="gramEnd"/>
      <w:r w:rsidRPr="00E77E08">
        <w:rPr>
          <w:rFonts w:ascii="Times New Roman" w:hAnsi="Times New Roman"/>
          <w:color w:val="000000" w:themeColor="text1"/>
          <w:sz w:val="24"/>
          <w:szCs w:val="24"/>
        </w:rPr>
        <w:t xml:space="preserve"> </w:t>
      </w:r>
      <w:proofErr w:type="gramStart"/>
      <w:r w:rsidRPr="00E77E08">
        <w:rPr>
          <w:rFonts w:ascii="Times New Roman" w:hAnsi="Times New Roman"/>
          <w:color w:val="000000" w:themeColor="text1"/>
          <w:sz w:val="24"/>
          <w:szCs w:val="24"/>
        </w:rPr>
        <w:t>АС</w:t>
      </w:r>
      <w:proofErr w:type="gramEnd"/>
      <w:r w:rsidRPr="00E77E08">
        <w:rPr>
          <w:rFonts w:ascii="Times New Roman" w:hAnsi="Times New Roman"/>
          <w:color w:val="000000" w:themeColor="text1"/>
          <w:sz w:val="24"/>
          <w:szCs w:val="24"/>
        </w:rPr>
        <w:t xml:space="preserve">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E77E08">
          <w:rPr>
            <w:rFonts w:ascii="Times New Roman" w:hAnsi="Times New Roman"/>
            <w:color w:val="000000" w:themeColor="text1"/>
            <w:sz w:val="24"/>
            <w:szCs w:val="24"/>
          </w:rPr>
          <w:t>пунктом 10.4.2</w:t>
        </w:r>
      </w:hyperlink>
      <w:r w:rsidRPr="00E77E08">
        <w:rPr>
          <w:rFonts w:ascii="Times New Roman" w:hAnsi="Times New Roman"/>
          <w:color w:val="000000" w:themeColor="text1"/>
          <w:sz w:val="24"/>
          <w:szCs w:val="24"/>
        </w:rPr>
        <w:t xml:space="preserve"> настоящего Порядка.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претензия;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акт некачественно выполненных работ, оказанных услуг;</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уведомление об одностороннем отказе исполнения обязательств полностью или частично по государственному контракту или иному договору.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Представленные сведения об аннулировании денежных обязательств контролируются </w:t>
      </w:r>
      <w:proofErr w:type="gramStart"/>
      <w:r w:rsidRPr="00E77E08">
        <w:rPr>
          <w:rFonts w:ascii="Times New Roman" w:hAnsi="Times New Roman"/>
          <w:color w:val="000000" w:themeColor="text1"/>
          <w:sz w:val="24"/>
          <w:szCs w:val="24"/>
        </w:rPr>
        <w:t>на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а) наличие </w:t>
      </w:r>
      <w:proofErr w:type="gramStart"/>
      <w:r w:rsidRPr="00E77E08">
        <w:rPr>
          <w:rFonts w:ascii="Times New Roman" w:hAnsi="Times New Roman"/>
          <w:color w:val="000000" w:themeColor="text1"/>
          <w:sz w:val="24"/>
          <w:szCs w:val="24"/>
        </w:rPr>
        <w:t>активной</w:t>
      </w:r>
      <w:proofErr w:type="gramEnd"/>
      <w:r w:rsidRPr="00E77E08">
        <w:rPr>
          <w:rFonts w:ascii="Times New Roman" w:hAnsi="Times New Roman"/>
          <w:color w:val="000000" w:themeColor="text1"/>
          <w:sz w:val="24"/>
          <w:szCs w:val="24"/>
        </w:rPr>
        <w:t xml:space="preserve"> ЭП (в случае если она используется);</w:t>
      </w:r>
    </w:p>
    <w:p w:rsidR="00C74957" w:rsidRPr="00E77E08" w:rsidRDefault="00C74957" w:rsidP="00645BE5">
      <w:pPr>
        <w:pStyle w:val="a3"/>
        <w:rPr>
          <w:rFonts w:ascii="Times New Roman" w:hAnsi="Times New Roman"/>
          <w:color w:val="000000" w:themeColor="text1"/>
          <w:sz w:val="24"/>
          <w:szCs w:val="24"/>
        </w:rPr>
      </w:pPr>
      <w:proofErr w:type="gramStart"/>
      <w:r w:rsidRPr="00E77E08">
        <w:rPr>
          <w:rFonts w:ascii="Times New Roman" w:hAnsi="Times New Roman"/>
          <w:color w:val="000000" w:themeColor="text1"/>
          <w:sz w:val="24"/>
          <w:szCs w:val="24"/>
        </w:rPr>
        <w:lastRenderedPageBreak/>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г) </w:t>
      </w:r>
      <w:proofErr w:type="spellStart"/>
      <w:r w:rsidRPr="00E77E08">
        <w:rPr>
          <w:rFonts w:ascii="Times New Roman" w:hAnsi="Times New Roman"/>
          <w:color w:val="000000" w:themeColor="text1"/>
          <w:sz w:val="24"/>
          <w:szCs w:val="24"/>
        </w:rPr>
        <w:t>непревышение</w:t>
      </w:r>
      <w:proofErr w:type="spellEnd"/>
      <w:r w:rsidRPr="00E77E08">
        <w:rPr>
          <w:rFonts w:ascii="Times New Roman" w:hAnsi="Times New Roman"/>
          <w:color w:val="000000" w:themeColor="text1"/>
          <w:sz w:val="24"/>
          <w:szCs w:val="24"/>
        </w:rPr>
        <w:t xml:space="preserve"> суммы неисполненных бюджетных обязательств.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10.5. Исполнение бюджетных и денежных обязательств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bookmarkStart w:id="46" w:name="P1022"/>
      <w:bookmarkEnd w:id="46"/>
      <w:r w:rsidRPr="00E77E08">
        <w:rPr>
          <w:rFonts w:ascii="Times New Roman" w:hAnsi="Times New Roman"/>
          <w:color w:val="000000" w:themeColor="text1"/>
          <w:sz w:val="24"/>
          <w:szCs w:val="24"/>
        </w:rPr>
        <w:t>10.5.1. Для оплаты учтенных на лицевых счетах бюджетных обязательств и денежных обязательств получатель сре</w:t>
      </w:r>
      <w:proofErr w:type="gramStart"/>
      <w:r w:rsidRPr="00E77E08">
        <w:rPr>
          <w:rFonts w:ascii="Times New Roman" w:hAnsi="Times New Roman"/>
          <w:color w:val="000000" w:themeColor="text1"/>
          <w:sz w:val="24"/>
          <w:szCs w:val="24"/>
        </w:rPr>
        <w:t>дств пр</w:t>
      </w:r>
      <w:proofErr w:type="gramEnd"/>
      <w:r w:rsidRPr="00E77E08">
        <w:rPr>
          <w:rFonts w:ascii="Times New Roman" w:hAnsi="Times New Roman"/>
          <w:color w:val="000000" w:themeColor="text1"/>
          <w:sz w:val="24"/>
          <w:szCs w:val="24"/>
        </w:rPr>
        <w:t>едставляет платежные поручения.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поле "Назначение платежа" платежного поручения в обязательном порядке указывается регистрационный номер бюджетного обязательства.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10.5.2. Платежные поручения получателей средств исполняются в соответствии с настоящим Порядком.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10.5.3.1. </w:t>
      </w:r>
      <w:proofErr w:type="gramStart"/>
      <w:r w:rsidRPr="00E77E08">
        <w:rPr>
          <w:rFonts w:ascii="Times New Roman" w:hAnsi="Times New Roman"/>
          <w:color w:val="000000" w:themeColor="text1"/>
          <w:sz w:val="24"/>
          <w:szCs w:val="24"/>
        </w:rPr>
        <w:t xml:space="preserve">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4" w:history="1">
        <w:r w:rsidRPr="00E77E08">
          <w:rPr>
            <w:rFonts w:ascii="Times New Roman" w:hAnsi="Times New Roman"/>
            <w:color w:val="000000" w:themeColor="text1"/>
            <w:sz w:val="24"/>
            <w:szCs w:val="24"/>
          </w:rPr>
          <w:t>законом</w:t>
        </w:r>
      </w:hyperlink>
      <w:r w:rsidRPr="00E77E08">
        <w:rPr>
          <w:rFonts w:ascii="Times New Roman" w:hAnsi="Times New Roman"/>
          <w:color w:val="000000" w:themeColor="text1"/>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roofErr w:type="gramEnd"/>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10.5.4. В случае нарушения получателем сре</w:t>
      </w:r>
      <w:proofErr w:type="gramStart"/>
      <w:r w:rsidRPr="00E77E08">
        <w:rPr>
          <w:rFonts w:ascii="Times New Roman" w:hAnsi="Times New Roman"/>
          <w:color w:val="000000" w:themeColor="text1"/>
          <w:sz w:val="24"/>
          <w:szCs w:val="24"/>
        </w:rPr>
        <w:t>дств тр</w:t>
      </w:r>
      <w:proofErr w:type="gramEnd"/>
      <w:r w:rsidRPr="00E77E08">
        <w:rPr>
          <w:rFonts w:ascii="Times New Roman" w:hAnsi="Times New Roman"/>
          <w:color w:val="000000" w:themeColor="text1"/>
          <w:sz w:val="24"/>
          <w:szCs w:val="24"/>
        </w:rPr>
        <w:t xml:space="preserve">ебований, установленных </w:t>
      </w:r>
      <w:hyperlink w:anchor="P1022" w:history="1">
        <w:r w:rsidRPr="00E77E08">
          <w:rPr>
            <w:rFonts w:ascii="Times New Roman" w:hAnsi="Times New Roman"/>
            <w:color w:val="000000" w:themeColor="text1"/>
            <w:sz w:val="24"/>
            <w:szCs w:val="24"/>
          </w:rPr>
          <w:t>пунктом 10.5.1</w:t>
        </w:r>
      </w:hyperlink>
      <w:r w:rsidRPr="00E77E08">
        <w:rPr>
          <w:rFonts w:ascii="Times New Roman" w:hAnsi="Times New Roman"/>
          <w:color w:val="000000" w:themeColor="text1"/>
          <w:sz w:val="24"/>
          <w:szCs w:val="24"/>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bookmarkStart w:id="47" w:name="P1038"/>
      <w:bookmarkEnd w:id="47"/>
      <w:r w:rsidRPr="00E77E08">
        <w:rPr>
          <w:rFonts w:ascii="Times New Roman" w:hAnsi="Times New Roman"/>
          <w:color w:val="000000" w:themeColor="text1"/>
          <w:sz w:val="24"/>
          <w:szCs w:val="24"/>
        </w:rPr>
        <w:t>11. Изменения показателей, отраженных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на лицевых счетах получателей средств</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11.1.2. Реорганизации получателей средств местного бюджета (слияние, присоединение, разделение, выделение, преобразование).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w:t>
      </w:r>
      <w:proofErr w:type="gramStart"/>
      <w:r w:rsidRPr="00E77E08">
        <w:rPr>
          <w:rFonts w:ascii="Times New Roman" w:hAnsi="Times New Roman"/>
          <w:color w:val="000000" w:themeColor="text1"/>
          <w:sz w:val="24"/>
          <w:szCs w:val="24"/>
        </w:rPr>
        <w:t>с</w:t>
      </w:r>
      <w:proofErr w:type="gramEnd"/>
      <w:r w:rsidRPr="00E77E08">
        <w:rPr>
          <w:rFonts w:ascii="Times New Roman" w:hAnsi="Times New Roman"/>
          <w:color w:val="000000" w:themeColor="text1"/>
          <w:sz w:val="24"/>
          <w:szCs w:val="24"/>
        </w:rPr>
        <w:t>:</w:t>
      </w:r>
    </w:p>
    <w:p w:rsidR="00C74957" w:rsidRPr="00E77E08" w:rsidRDefault="00C74957" w:rsidP="00645BE5">
      <w:pPr>
        <w:pStyle w:val="a3"/>
        <w:rPr>
          <w:color w:val="000000" w:themeColor="text1"/>
        </w:rPr>
      </w:pPr>
      <w:r w:rsidRPr="00E77E08">
        <w:rPr>
          <w:rFonts w:ascii="Times New Roman" w:hAnsi="Times New Roman"/>
          <w:color w:val="000000" w:themeColor="text1"/>
          <w:sz w:val="24"/>
          <w:szCs w:val="24"/>
        </w:rPr>
        <w:t xml:space="preserve">- "Порядком составления и ведения сводной бюджетной росписи бюджета  Убинского сельсовета Убинского района и бюджетных росписей главного распорядителя средств </w:t>
      </w:r>
      <w:r w:rsidRPr="00E77E08">
        <w:rPr>
          <w:rFonts w:ascii="Times New Roman" w:hAnsi="Times New Roman"/>
          <w:color w:val="000000" w:themeColor="text1"/>
          <w:sz w:val="24"/>
          <w:szCs w:val="24"/>
        </w:rPr>
        <w:lastRenderedPageBreak/>
        <w:t xml:space="preserve">бюджета  Убинского сельсовета Убинского района (главного администратора </w:t>
      </w:r>
      <w:proofErr w:type="gramStart"/>
      <w:r w:rsidRPr="00E77E08">
        <w:rPr>
          <w:rFonts w:ascii="Times New Roman" w:hAnsi="Times New Roman"/>
          <w:color w:val="000000" w:themeColor="text1"/>
          <w:sz w:val="24"/>
          <w:szCs w:val="24"/>
        </w:rPr>
        <w:t>источников финансирования дефицита бюджета  Убинского сельсовета Убинского</w:t>
      </w:r>
      <w:r w:rsidRPr="00E77E08">
        <w:rPr>
          <w:color w:val="000000" w:themeColor="text1"/>
        </w:rPr>
        <w:t xml:space="preserve"> района</w:t>
      </w:r>
      <w:proofErr w:type="gramEnd"/>
      <w:r w:rsidRPr="00E77E08">
        <w:rPr>
          <w:color w:val="000000" w:themeColor="text1"/>
        </w:rPr>
        <w:t xml:space="preserve">)" </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"Порядком составления и ведения кассового плана местного бюджета  Убинского сельсовета Убинского района».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В случае отсутствия ЭП, одновременно с электронным документом клиент представляет </w:t>
      </w:r>
      <w:hyperlink w:anchor="P3089" w:history="1">
        <w:r w:rsidRPr="00E77E08">
          <w:rPr>
            <w:rFonts w:ascii="Times New Roman" w:hAnsi="Times New Roman"/>
            <w:color w:val="000000" w:themeColor="text1"/>
            <w:sz w:val="24"/>
            <w:szCs w:val="24"/>
          </w:rPr>
          <w:t>ходатайство</w:t>
        </w:r>
      </w:hyperlink>
      <w:r w:rsidRPr="00E77E08">
        <w:rPr>
          <w:rFonts w:ascii="Times New Roman" w:hAnsi="Times New Roman"/>
          <w:color w:val="000000" w:themeColor="text1"/>
          <w:sz w:val="24"/>
          <w:szCs w:val="24"/>
        </w:rPr>
        <w:t xml:space="preserve"> об изменении показателей, отраженных на лицевом счете (приложение N 11.1 к настоящему Порядку), на бумажном носителе.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11.5. Представленные уведомления об уточнении вида и принадлежности проверяются </w:t>
      </w:r>
      <w:proofErr w:type="gramStart"/>
      <w:r w:rsidRPr="00E77E08">
        <w:rPr>
          <w:rFonts w:ascii="Times New Roman" w:hAnsi="Times New Roman"/>
          <w:color w:val="000000" w:themeColor="text1"/>
          <w:sz w:val="24"/>
          <w:szCs w:val="24"/>
        </w:rPr>
        <w:t>на</w:t>
      </w:r>
      <w:proofErr w:type="gramEnd"/>
      <w:r w:rsidRPr="00E77E08">
        <w:rPr>
          <w:rFonts w:ascii="Times New Roman" w:hAnsi="Times New Roman"/>
          <w:color w:val="000000" w:themeColor="text1"/>
          <w:sz w:val="24"/>
          <w:szCs w:val="24"/>
        </w:rPr>
        <w:t>:</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xml:space="preserve">б) наличие </w:t>
      </w:r>
      <w:proofErr w:type="gramStart"/>
      <w:r w:rsidRPr="00E77E08">
        <w:rPr>
          <w:rFonts w:ascii="Times New Roman" w:hAnsi="Times New Roman"/>
          <w:color w:val="000000" w:themeColor="text1"/>
          <w:sz w:val="24"/>
          <w:szCs w:val="24"/>
        </w:rPr>
        <w:t>активной</w:t>
      </w:r>
      <w:proofErr w:type="gramEnd"/>
      <w:r w:rsidRPr="00E77E08">
        <w:rPr>
          <w:rFonts w:ascii="Times New Roman" w:hAnsi="Times New Roman"/>
          <w:color w:val="000000" w:themeColor="text1"/>
          <w:sz w:val="24"/>
          <w:szCs w:val="24"/>
        </w:rPr>
        <w:t xml:space="preserve"> ЭП на уведомлении при использовании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C74957" w:rsidRPr="00E77E08" w:rsidRDefault="00C74957" w:rsidP="00645BE5">
      <w:pPr>
        <w:pStyle w:val="a3"/>
        <w:rPr>
          <w:rFonts w:ascii="Times New Roman" w:hAnsi="Times New Roman"/>
          <w:color w:val="000000" w:themeColor="text1"/>
          <w:sz w:val="24"/>
          <w:szCs w:val="24"/>
        </w:rPr>
      </w:pPr>
      <w:proofErr w:type="spellStart"/>
      <w:r w:rsidRPr="00E77E08">
        <w:rPr>
          <w:rFonts w:ascii="Times New Roman" w:hAnsi="Times New Roman"/>
          <w:color w:val="000000" w:themeColor="text1"/>
          <w:sz w:val="24"/>
          <w:szCs w:val="24"/>
        </w:rPr>
        <w:t>д</w:t>
      </w:r>
      <w:proofErr w:type="spellEnd"/>
      <w:r w:rsidRPr="00E77E08">
        <w:rPr>
          <w:rFonts w:ascii="Times New Roman" w:hAnsi="Times New Roman"/>
          <w:color w:val="000000" w:themeColor="text1"/>
          <w:sz w:val="24"/>
          <w:szCs w:val="24"/>
        </w:rPr>
        <w:t>)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 правомерность передачи показателей с лицевого счета клиента на лицевой счет иного клиента.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1 указывается лицевой счет, на котором ранее отражались показатели (уточняемый лицевой счет);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2 указывается лицевой счет, на котором необходимо отразить показатели (уточненный лицевой счет).</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Если изменения лицевого счета в показателях не требуется, то графа 2 не заполняется;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E77E08">
        <w:rPr>
          <w:rFonts w:ascii="Times New Roman" w:hAnsi="Times New Roman"/>
          <w:color w:val="000000" w:themeColor="text1"/>
          <w:sz w:val="24"/>
          <w:szCs w:val="24"/>
        </w:rPr>
        <w:t>уточняемый</w:t>
      </w:r>
      <w:proofErr w:type="gramEnd"/>
      <w:r w:rsidRPr="00E77E08">
        <w:rPr>
          <w:rFonts w:ascii="Times New Roman" w:hAnsi="Times New Roman"/>
          <w:color w:val="000000" w:themeColor="text1"/>
          <w:sz w:val="24"/>
          <w:szCs w:val="24"/>
        </w:rPr>
        <w:t xml:space="preserve"> КБК);</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E77E08">
        <w:rPr>
          <w:rFonts w:ascii="Times New Roman" w:hAnsi="Times New Roman"/>
          <w:color w:val="000000" w:themeColor="text1"/>
          <w:sz w:val="24"/>
          <w:szCs w:val="24"/>
        </w:rPr>
        <w:t>уточненный</w:t>
      </w:r>
      <w:proofErr w:type="gramEnd"/>
      <w:r w:rsidRPr="00E77E08">
        <w:rPr>
          <w:rFonts w:ascii="Times New Roman" w:hAnsi="Times New Roman"/>
          <w:color w:val="000000" w:themeColor="text1"/>
          <w:sz w:val="24"/>
          <w:szCs w:val="24"/>
        </w:rPr>
        <w:t xml:space="preserve"> КБК).</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Если изменения кодов бюджетной классификации и дополнительных классификаторов в показателях не требуется, то графа 4 не заполняется;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графах 5, 6, 7 и 8 указываются соответствующие реквизиты уточняемого платежного документа.</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lastRenderedPageBreak/>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 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Если изменения типа сре</w:t>
      </w:r>
      <w:proofErr w:type="gramStart"/>
      <w:r w:rsidRPr="00E77E08">
        <w:rPr>
          <w:rFonts w:ascii="Times New Roman" w:hAnsi="Times New Roman"/>
          <w:color w:val="000000" w:themeColor="text1"/>
          <w:sz w:val="24"/>
          <w:szCs w:val="24"/>
        </w:rPr>
        <w:t>дств в п</w:t>
      </w:r>
      <w:proofErr w:type="gramEnd"/>
      <w:r w:rsidRPr="00E77E08">
        <w:rPr>
          <w:rFonts w:ascii="Times New Roman" w:hAnsi="Times New Roman"/>
          <w:color w:val="000000" w:themeColor="text1"/>
          <w:sz w:val="24"/>
          <w:szCs w:val="24"/>
        </w:rPr>
        <w:t>оказателях не требуется, то графа 14 не заполняется.</w:t>
      </w:r>
    </w:p>
    <w:p w:rsidR="00C74957" w:rsidRPr="00E77E08" w:rsidRDefault="00C74957" w:rsidP="00645BE5">
      <w:pPr>
        <w:pStyle w:val="a3"/>
        <w:rPr>
          <w:rFonts w:ascii="Times New Roman" w:hAnsi="Times New Roman"/>
          <w:color w:val="000000" w:themeColor="text1"/>
          <w:sz w:val="24"/>
          <w:szCs w:val="24"/>
        </w:rPr>
      </w:pPr>
      <w:r w:rsidRPr="00E77E08">
        <w:rPr>
          <w:rFonts w:ascii="Times New Roman" w:hAnsi="Times New Roman"/>
          <w:color w:val="000000" w:themeColor="text1"/>
          <w:sz w:val="24"/>
          <w:szCs w:val="24"/>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645BE5">
      <w:pPr>
        <w:pStyle w:val="a3"/>
        <w:rPr>
          <w:rFonts w:ascii="Times New Roman" w:hAnsi="Times New Roman"/>
          <w:color w:val="000000" w:themeColor="text1"/>
          <w:sz w:val="24"/>
          <w:szCs w:val="24"/>
        </w:rPr>
      </w:pPr>
    </w:p>
    <w:p w:rsidR="00C74957" w:rsidRPr="00E77E08" w:rsidRDefault="00C74957" w:rsidP="00C74957">
      <w:pPr>
        <w:pStyle w:val="ConsPlusNormal"/>
        <w:ind w:firstLine="540"/>
        <w:jc w:val="both"/>
        <w:rPr>
          <w:rFonts w:ascii="Times New Roman" w:hAnsi="Times New Roman" w:cs="Times New Roman"/>
          <w:color w:val="000000" w:themeColor="text1"/>
          <w:sz w:val="24"/>
          <w:szCs w:val="24"/>
        </w:rPr>
      </w:pPr>
    </w:p>
    <w:p w:rsidR="00C74957" w:rsidRPr="00E77E08" w:rsidRDefault="00C74957" w:rsidP="00C74957">
      <w:pPr>
        <w:pStyle w:val="ConsPlusNormal"/>
        <w:ind w:firstLine="540"/>
        <w:jc w:val="both"/>
        <w:rPr>
          <w:rFonts w:ascii="Times New Roman" w:hAnsi="Times New Roman" w:cs="Times New Roman"/>
          <w:color w:val="000000" w:themeColor="text1"/>
          <w:sz w:val="24"/>
          <w:szCs w:val="24"/>
        </w:rPr>
      </w:pPr>
    </w:p>
    <w:p w:rsidR="00C74957" w:rsidRPr="00E77E08" w:rsidRDefault="00C74957" w:rsidP="00C74957">
      <w:pPr>
        <w:pStyle w:val="ConsPlusNormal"/>
        <w:ind w:firstLine="540"/>
        <w:jc w:val="both"/>
        <w:rPr>
          <w:rFonts w:ascii="Times New Roman" w:hAnsi="Times New Roman" w:cs="Times New Roman"/>
          <w:color w:val="000000" w:themeColor="text1"/>
          <w:sz w:val="24"/>
          <w:szCs w:val="24"/>
        </w:rPr>
      </w:pPr>
    </w:p>
    <w:p w:rsidR="00C74957" w:rsidRPr="00E77E08" w:rsidRDefault="00C74957" w:rsidP="00C74957">
      <w:pPr>
        <w:pStyle w:val="ConsPlusNormal"/>
        <w:ind w:firstLine="540"/>
        <w:jc w:val="both"/>
        <w:rPr>
          <w:rFonts w:ascii="Times New Roman" w:hAnsi="Times New Roman" w:cs="Times New Roman"/>
          <w:color w:val="000000" w:themeColor="text1"/>
          <w:sz w:val="24"/>
          <w:szCs w:val="24"/>
        </w:rPr>
      </w:pPr>
    </w:p>
    <w:p w:rsidR="00C74957" w:rsidRPr="00E77E08" w:rsidRDefault="00C74957" w:rsidP="00C74957">
      <w:pPr>
        <w:pStyle w:val="ConsPlusNormal"/>
        <w:ind w:firstLine="540"/>
        <w:jc w:val="both"/>
        <w:rPr>
          <w:rFonts w:ascii="Times New Roman" w:hAnsi="Times New Roman" w:cs="Times New Roman"/>
          <w:color w:val="000000" w:themeColor="text1"/>
          <w:sz w:val="24"/>
          <w:szCs w:val="24"/>
        </w:rPr>
      </w:pPr>
    </w:p>
    <w:p w:rsidR="00C74957" w:rsidRPr="00E77E08" w:rsidRDefault="00C74957" w:rsidP="00C74957">
      <w:pPr>
        <w:pStyle w:val="ConsPlusNormal"/>
        <w:ind w:firstLine="540"/>
        <w:jc w:val="both"/>
        <w:rPr>
          <w:rFonts w:ascii="Times New Roman" w:hAnsi="Times New Roman" w:cs="Times New Roman"/>
          <w:color w:val="000000" w:themeColor="text1"/>
          <w:sz w:val="24"/>
          <w:szCs w:val="24"/>
        </w:rPr>
      </w:pPr>
    </w:p>
    <w:p w:rsidR="00C74957" w:rsidRDefault="00C74957" w:rsidP="00C74957">
      <w:pPr>
        <w:pStyle w:val="ConsPlusNormal"/>
        <w:ind w:firstLine="540"/>
        <w:jc w:val="both"/>
        <w:rPr>
          <w:rFonts w:ascii="Times New Roman" w:hAnsi="Times New Roman" w:cs="Times New Roman"/>
          <w:sz w:val="24"/>
          <w:szCs w:val="24"/>
        </w:rPr>
      </w:pPr>
    </w:p>
    <w:p w:rsidR="00830CF2" w:rsidRDefault="00830CF2" w:rsidP="00C74957">
      <w:pPr>
        <w:pStyle w:val="ConsPlusNormal"/>
        <w:ind w:firstLine="540"/>
        <w:jc w:val="both"/>
        <w:rPr>
          <w:rFonts w:ascii="Times New Roman" w:hAnsi="Times New Roman" w:cs="Times New Roman"/>
          <w:sz w:val="24"/>
          <w:szCs w:val="24"/>
        </w:rPr>
      </w:pPr>
    </w:p>
    <w:p w:rsidR="00830CF2" w:rsidRPr="00042379" w:rsidRDefault="00830CF2" w:rsidP="00C74957">
      <w:pPr>
        <w:pStyle w:val="ConsPlusNormal"/>
        <w:ind w:firstLine="540"/>
        <w:jc w:val="both"/>
        <w:rPr>
          <w:rFonts w:ascii="Times New Roman" w:hAnsi="Times New Roman" w:cs="Times New Roman"/>
          <w:sz w:val="24"/>
          <w:szCs w:val="24"/>
        </w:rPr>
      </w:pPr>
    </w:p>
    <w:p w:rsidR="00C74957" w:rsidRPr="00042379" w:rsidRDefault="00C74957" w:rsidP="00C74957">
      <w:pPr>
        <w:pStyle w:val="ConsPlusNormal"/>
        <w:ind w:firstLine="540"/>
        <w:jc w:val="both"/>
        <w:rPr>
          <w:rFonts w:ascii="Times New Roman" w:hAnsi="Times New Roman" w:cs="Times New Roman"/>
          <w:sz w:val="24"/>
          <w:szCs w:val="24"/>
        </w:rPr>
      </w:pPr>
    </w:p>
    <w:p w:rsidR="00B61D7B" w:rsidRDefault="00B61D7B" w:rsidP="00B61D7B">
      <w:pPr>
        <w:pStyle w:val="ConsPlusNormal"/>
        <w:jc w:val="right"/>
        <w:outlineLvl w:val="2"/>
        <w:rPr>
          <w:rFonts w:ascii="Times New Roman" w:hAnsi="Times New Roman" w:cs="Times New Roman"/>
        </w:rPr>
      </w:pPr>
      <w:r w:rsidRPr="00B61D7B">
        <w:rPr>
          <w:rFonts w:ascii="Times New Roman" w:hAnsi="Times New Roman"/>
        </w:rPr>
        <w:lastRenderedPageBreak/>
        <w:t xml:space="preserve"> </w:t>
      </w:r>
      <w:r w:rsidR="00830CF2">
        <w:rPr>
          <w:rFonts w:ascii="Times New Roman" w:hAnsi="Times New Roman" w:cs="Times New Roman"/>
        </w:rPr>
        <w:t>Приложение N 1</w:t>
      </w:r>
      <w:r w:rsidRPr="009D05A3">
        <w:rPr>
          <w:rFonts w:ascii="Times New Roman" w:hAnsi="Times New Roman" w:cs="Times New Roman"/>
        </w:rPr>
        <w:t>.1</w:t>
      </w:r>
    </w:p>
    <w:p w:rsidR="00B61D7B" w:rsidRDefault="00B61D7B" w:rsidP="00B61D7B">
      <w:pPr>
        <w:pStyle w:val="ConsPlusNormal"/>
        <w:jc w:val="right"/>
        <w:outlineLvl w:val="2"/>
        <w:rPr>
          <w:rFonts w:ascii="Times New Roman" w:hAnsi="Times New Roman" w:cs="Times New Roman"/>
        </w:rPr>
      </w:pPr>
      <w:r>
        <w:rPr>
          <w:rFonts w:ascii="Times New Roman" w:hAnsi="Times New Roman" w:cs="Times New Roman"/>
        </w:rPr>
        <w:t>к Порядку утвержденному</w:t>
      </w:r>
    </w:p>
    <w:p w:rsidR="00B61D7B" w:rsidRDefault="00B61D7B" w:rsidP="00B61D7B">
      <w:pPr>
        <w:pStyle w:val="ConsPlusNormal"/>
        <w:jc w:val="right"/>
        <w:outlineLvl w:val="2"/>
        <w:rPr>
          <w:rFonts w:ascii="Times New Roman" w:hAnsi="Times New Roman" w:cs="Times New Roman"/>
        </w:rPr>
      </w:pPr>
      <w:r>
        <w:rPr>
          <w:rFonts w:ascii="Times New Roman" w:hAnsi="Times New Roman" w:cs="Times New Roman"/>
        </w:rPr>
        <w:t>постановлением администрации</w:t>
      </w:r>
    </w:p>
    <w:p w:rsidR="00B61D7B" w:rsidRDefault="00B61D7B" w:rsidP="00B61D7B">
      <w:pPr>
        <w:pStyle w:val="ConsPlusNormal"/>
        <w:jc w:val="right"/>
        <w:outlineLvl w:val="2"/>
        <w:rPr>
          <w:rFonts w:ascii="Times New Roman" w:hAnsi="Times New Roman" w:cs="Times New Roman"/>
        </w:rPr>
      </w:pPr>
      <w:r>
        <w:rPr>
          <w:rFonts w:ascii="Times New Roman" w:hAnsi="Times New Roman" w:cs="Times New Roman"/>
        </w:rPr>
        <w:t xml:space="preserve">Убинского сельсовета </w:t>
      </w:r>
    </w:p>
    <w:p w:rsidR="00B61D7B" w:rsidRDefault="00B61D7B" w:rsidP="00B61D7B">
      <w:pPr>
        <w:pStyle w:val="ConsPlusNormal"/>
        <w:jc w:val="right"/>
        <w:outlineLvl w:val="2"/>
        <w:rPr>
          <w:rFonts w:ascii="Times New Roman" w:hAnsi="Times New Roman" w:cs="Times New Roman"/>
        </w:rPr>
      </w:pPr>
      <w:r>
        <w:rPr>
          <w:rFonts w:ascii="Times New Roman" w:hAnsi="Times New Roman" w:cs="Times New Roman"/>
        </w:rPr>
        <w:t>Убинского района</w:t>
      </w:r>
    </w:p>
    <w:p w:rsidR="00B61D7B" w:rsidRDefault="00B61D7B" w:rsidP="00B61D7B">
      <w:pPr>
        <w:pStyle w:val="ConsPlusNormal"/>
        <w:jc w:val="right"/>
        <w:outlineLvl w:val="2"/>
        <w:rPr>
          <w:rFonts w:ascii="Times New Roman" w:hAnsi="Times New Roman" w:cs="Times New Roman"/>
        </w:rPr>
      </w:pPr>
      <w:r>
        <w:rPr>
          <w:rFonts w:ascii="Times New Roman" w:hAnsi="Times New Roman" w:cs="Times New Roman"/>
        </w:rPr>
        <w:t>Новосибирской области</w:t>
      </w:r>
    </w:p>
    <w:p w:rsidR="00B61D7B" w:rsidRPr="009D05A3" w:rsidRDefault="00B61D7B" w:rsidP="00B61D7B">
      <w:pPr>
        <w:pStyle w:val="ConsPlusNormal"/>
        <w:jc w:val="right"/>
        <w:outlineLvl w:val="2"/>
        <w:rPr>
          <w:rFonts w:ascii="Times New Roman" w:hAnsi="Times New Roman" w:cs="Times New Roman"/>
        </w:rPr>
      </w:pPr>
      <w:r>
        <w:rPr>
          <w:rFonts w:ascii="Times New Roman" w:hAnsi="Times New Roman" w:cs="Times New Roman"/>
        </w:rPr>
        <w:t xml:space="preserve"> от 03.12.2018 № 145</w:t>
      </w:r>
    </w:p>
    <w:p w:rsidR="00C74957" w:rsidRPr="00042379" w:rsidRDefault="00C74957" w:rsidP="00C74957">
      <w:pPr>
        <w:pStyle w:val="ConsPlusNormal"/>
        <w:jc w:val="right"/>
        <w:outlineLvl w:val="2"/>
        <w:rPr>
          <w:rFonts w:ascii="Times New Roman" w:hAnsi="Times New Roman" w:cs="Times New Roman"/>
          <w:sz w:val="24"/>
          <w:szCs w:val="24"/>
        </w:rPr>
      </w:pPr>
    </w:p>
    <w:p w:rsidR="00C74957" w:rsidRPr="00042379" w:rsidRDefault="00C74957" w:rsidP="00C74957">
      <w:pPr>
        <w:pStyle w:val="ConsPlusNormal"/>
        <w:ind w:firstLine="540"/>
        <w:jc w:val="both"/>
        <w:rPr>
          <w:rFonts w:ascii="Times New Roman" w:hAnsi="Times New Roman" w:cs="Times New Roman"/>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bookmarkStart w:id="48" w:name="P1101"/>
      <w:bookmarkEnd w:id="48"/>
      <w:r w:rsidRPr="00830CF2">
        <w:rPr>
          <w:rFonts w:ascii="Times New Roman" w:hAnsi="Times New Roman" w:cs="Times New Roman"/>
          <w:color w:val="000000" w:themeColor="text1"/>
          <w:sz w:val="24"/>
          <w:szCs w:val="24"/>
        </w:rPr>
        <w:t xml:space="preserve">                     Карточка образцов подписей N 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лицевым счетам N 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"____" ______________ 20____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Наименование клиента 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ИНН/КПП 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Местонахождение 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Почтовый адрес 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Телефон 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Главный распорядитель 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Образцы   подписей должностных лиц клиента, имеющих право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платежных документов при совершении операции по лицевому счету</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rmal"/>
        <w:jc w:val="both"/>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1814"/>
        <w:gridCol w:w="1587"/>
        <w:gridCol w:w="2381"/>
      </w:tblGrid>
      <w:tr w:rsidR="00C74957" w:rsidRPr="00830CF2" w:rsidTr="005028F9">
        <w:tc>
          <w:tcPr>
            <w:tcW w:w="1701" w:type="dxa"/>
          </w:tcPr>
          <w:p w:rsidR="00C74957" w:rsidRPr="00830CF2" w:rsidRDefault="00C74957" w:rsidP="005028F9">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Право подписи</w:t>
            </w:r>
          </w:p>
        </w:tc>
        <w:tc>
          <w:tcPr>
            <w:tcW w:w="1587" w:type="dxa"/>
          </w:tcPr>
          <w:p w:rsidR="00C74957" w:rsidRPr="00830CF2" w:rsidRDefault="00C74957" w:rsidP="005028F9">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Должность</w:t>
            </w:r>
          </w:p>
        </w:tc>
        <w:tc>
          <w:tcPr>
            <w:tcW w:w="1814" w:type="dxa"/>
          </w:tcPr>
          <w:p w:rsidR="00C74957" w:rsidRPr="00830CF2" w:rsidRDefault="00C74957" w:rsidP="005028F9">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Фамилия, имя, отчество</w:t>
            </w:r>
          </w:p>
        </w:tc>
        <w:tc>
          <w:tcPr>
            <w:tcW w:w="1587" w:type="dxa"/>
          </w:tcPr>
          <w:p w:rsidR="00C74957" w:rsidRPr="00830CF2" w:rsidRDefault="00C74957" w:rsidP="005028F9">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Образец подписи</w:t>
            </w:r>
          </w:p>
        </w:tc>
        <w:tc>
          <w:tcPr>
            <w:tcW w:w="2381" w:type="dxa"/>
          </w:tcPr>
          <w:p w:rsidR="00C74957" w:rsidRPr="00830CF2" w:rsidRDefault="00C74957" w:rsidP="005028F9">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Срок полномочий лиц, временно пользующихся правом подписи</w:t>
            </w:r>
          </w:p>
        </w:tc>
      </w:tr>
      <w:tr w:rsidR="00C74957" w:rsidRPr="00830CF2" w:rsidTr="005028F9">
        <w:tc>
          <w:tcPr>
            <w:tcW w:w="170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c>
          <w:tcPr>
            <w:tcW w:w="238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5</w:t>
            </w:r>
          </w:p>
        </w:tc>
      </w:tr>
      <w:tr w:rsidR="00C74957" w:rsidRPr="00830CF2" w:rsidTr="005028F9">
        <w:tc>
          <w:tcPr>
            <w:tcW w:w="1701"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первой</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38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1701" w:type="dxa"/>
            <w:vMerge/>
          </w:tcPr>
          <w:p w:rsidR="00C74957" w:rsidRPr="00830CF2" w:rsidRDefault="00C74957" w:rsidP="005028F9">
            <w:pPr>
              <w:rPr>
                <w:rFonts w:ascii="Times New Roman" w:hAnsi="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38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1701"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второй</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38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1701" w:type="dxa"/>
            <w:vMerge/>
          </w:tcPr>
          <w:p w:rsidR="00C74957" w:rsidRPr="00830CF2" w:rsidRDefault="00C74957" w:rsidP="005028F9">
            <w:pPr>
              <w:rPr>
                <w:rFonts w:ascii="Times New Roman" w:hAnsi="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38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B61D7B" w:rsidRPr="00830CF2" w:rsidTr="005028F9">
        <w:tc>
          <w:tcPr>
            <w:tcW w:w="1701" w:type="dxa"/>
          </w:tcPr>
          <w:p w:rsidR="00B61D7B" w:rsidRPr="00830CF2" w:rsidRDefault="00B61D7B" w:rsidP="005028F9">
            <w:pPr>
              <w:rPr>
                <w:rFonts w:ascii="Times New Roman" w:hAnsi="Times New Roman"/>
                <w:color w:val="000000" w:themeColor="text1"/>
                <w:sz w:val="24"/>
                <w:szCs w:val="24"/>
              </w:rPr>
            </w:pPr>
          </w:p>
        </w:tc>
        <w:tc>
          <w:tcPr>
            <w:tcW w:w="1587" w:type="dxa"/>
          </w:tcPr>
          <w:p w:rsidR="00B61D7B" w:rsidRPr="00830CF2" w:rsidRDefault="00B61D7B" w:rsidP="005028F9">
            <w:pPr>
              <w:pStyle w:val="ConsPlusNormal"/>
              <w:jc w:val="center"/>
              <w:rPr>
                <w:rFonts w:ascii="Times New Roman" w:hAnsi="Times New Roman" w:cs="Times New Roman"/>
                <w:color w:val="000000" w:themeColor="text1"/>
                <w:sz w:val="24"/>
                <w:szCs w:val="24"/>
              </w:rPr>
            </w:pPr>
          </w:p>
        </w:tc>
        <w:tc>
          <w:tcPr>
            <w:tcW w:w="1814" w:type="dxa"/>
          </w:tcPr>
          <w:p w:rsidR="00B61D7B" w:rsidRPr="00830CF2" w:rsidRDefault="00B61D7B" w:rsidP="005028F9">
            <w:pPr>
              <w:pStyle w:val="ConsPlusNormal"/>
              <w:jc w:val="center"/>
              <w:rPr>
                <w:rFonts w:ascii="Times New Roman" w:hAnsi="Times New Roman" w:cs="Times New Roman"/>
                <w:color w:val="000000" w:themeColor="text1"/>
                <w:sz w:val="24"/>
                <w:szCs w:val="24"/>
              </w:rPr>
            </w:pPr>
          </w:p>
        </w:tc>
        <w:tc>
          <w:tcPr>
            <w:tcW w:w="1587" w:type="dxa"/>
          </w:tcPr>
          <w:p w:rsidR="00B61D7B" w:rsidRPr="00830CF2" w:rsidRDefault="00B61D7B" w:rsidP="005028F9">
            <w:pPr>
              <w:pStyle w:val="ConsPlusNormal"/>
              <w:jc w:val="center"/>
              <w:rPr>
                <w:rFonts w:ascii="Times New Roman" w:hAnsi="Times New Roman" w:cs="Times New Roman"/>
                <w:color w:val="000000" w:themeColor="text1"/>
                <w:sz w:val="24"/>
                <w:szCs w:val="24"/>
              </w:rPr>
            </w:pPr>
          </w:p>
        </w:tc>
        <w:tc>
          <w:tcPr>
            <w:tcW w:w="2381" w:type="dxa"/>
          </w:tcPr>
          <w:p w:rsidR="00B61D7B" w:rsidRPr="00830CF2" w:rsidRDefault="00B61D7B" w:rsidP="005028F9">
            <w:pPr>
              <w:pStyle w:val="ConsPlusNormal"/>
              <w:jc w:val="center"/>
              <w:rPr>
                <w:rFonts w:ascii="Times New Roman" w:hAnsi="Times New Roman" w:cs="Times New Roman"/>
                <w:color w:val="000000" w:themeColor="text1"/>
                <w:sz w:val="24"/>
                <w:szCs w:val="24"/>
              </w:rPr>
            </w:pPr>
          </w:p>
        </w:tc>
      </w:tr>
    </w:tbl>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Руководитель _________________________ 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Главный бухгалтер _________________________ 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М.П.</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3"/>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3"/>
        <w:rPr>
          <w:rFonts w:ascii="Times New Roman" w:hAnsi="Times New Roman" w:cs="Times New Roman"/>
          <w:color w:val="000000" w:themeColor="text1"/>
          <w:sz w:val="24"/>
          <w:szCs w:val="24"/>
        </w:rPr>
      </w:pPr>
    </w:p>
    <w:p w:rsidR="00F53CC4" w:rsidRPr="00830CF2" w:rsidRDefault="00F53CC4" w:rsidP="00C74957">
      <w:pPr>
        <w:pStyle w:val="ConsPlusNormal"/>
        <w:jc w:val="right"/>
        <w:outlineLvl w:val="3"/>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3"/>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Оборотная сторона</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Отметка  вышестоящей  организации  об  удостоверении  полномочий и подписей</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Руководитель _________________________ 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(зам. руководителя)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М.П.</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 ______________ 20____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Удостоверительная   надпись  о  засвидетельствовании  подлинности  подписей</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(город (село, поселок, район, край, область, республика)</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(дата (число, месяц, год) прописью)</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Я, 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(фамилия, имя, отчество)</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нотариус 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(наименование государственной территориальной конторы или</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нотариального округа)</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свидетельствую подлинность подписи граждан: 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(фамилия, имя, отчество </w:t>
      </w:r>
      <w:proofErr w:type="gramStart"/>
      <w:r w:rsidRPr="00830CF2">
        <w:rPr>
          <w:rFonts w:ascii="Times New Roman" w:hAnsi="Times New Roman" w:cs="Times New Roman"/>
          <w:color w:val="000000" w:themeColor="text1"/>
          <w:sz w:val="24"/>
          <w:szCs w:val="24"/>
        </w:rPr>
        <w:t>подписавшего</w:t>
      </w:r>
      <w:proofErr w:type="gramEnd"/>
      <w:r w:rsidRPr="00830CF2">
        <w:rPr>
          <w:rFonts w:ascii="Times New Roman" w:hAnsi="Times New Roman" w:cs="Times New Roman"/>
          <w:color w:val="000000" w:themeColor="text1"/>
          <w:sz w:val="24"/>
          <w:szCs w:val="24"/>
        </w:rPr>
        <w:t xml:space="preserve"> документ)</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которая</w:t>
      </w:r>
      <w:proofErr w:type="gramEnd"/>
      <w:r w:rsidRPr="00830CF2">
        <w:rPr>
          <w:rFonts w:ascii="Times New Roman" w:hAnsi="Times New Roman" w:cs="Times New Roman"/>
          <w:color w:val="000000" w:themeColor="text1"/>
          <w:sz w:val="24"/>
          <w:szCs w:val="24"/>
        </w:rPr>
        <w:t xml:space="preserve">     сделана    в    моем    присутствии.    Личность    </w:t>
      </w:r>
      <w:proofErr w:type="gramStart"/>
      <w:r w:rsidRPr="00830CF2">
        <w:rPr>
          <w:rFonts w:ascii="Times New Roman" w:hAnsi="Times New Roman" w:cs="Times New Roman"/>
          <w:color w:val="000000" w:themeColor="text1"/>
          <w:sz w:val="24"/>
          <w:szCs w:val="24"/>
        </w:rPr>
        <w:t>подписавших</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документ </w:t>
      </w:r>
      <w:proofErr w:type="gramStart"/>
      <w:r w:rsidRPr="00830CF2">
        <w:rPr>
          <w:rFonts w:ascii="Times New Roman" w:hAnsi="Times New Roman" w:cs="Times New Roman"/>
          <w:color w:val="000000" w:themeColor="text1"/>
          <w:sz w:val="24"/>
          <w:szCs w:val="24"/>
        </w:rPr>
        <w:t>установлена</w:t>
      </w:r>
      <w:proofErr w:type="gramEnd"/>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Зарегистрировано в реестре за N 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Взыскано госпошлины (по тарифу) 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Нотариус 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М.П.</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Отметка администрации __________ района  Новосибирской области о</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приеме</w:t>
      </w:r>
      <w:proofErr w:type="gramEnd"/>
      <w:r w:rsidRPr="00830CF2">
        <w:rPr>
          <w:rFonts w:ascii="Times New Roman" w:hAnsi="Times New Roman" w:cs="Times New Roman"/>
          <w:color w:val="000000" w:themeColor="text1"/>
          <w:sz w:val="24"/>
          <w:szCs w:val="24"/>
        </w:rPr>
        <w:t xml:space="preserve"> образцов подписей</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  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должность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Исполнитель ________________________    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 ______________ 20____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Особые отметки: ___________________________________________________________</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sz w:val="24"/>
          <w:szCs w:val="24"/>
        </w:rPr>
        <w:lastRenderedPageBreak/>
        <w:t xml:space="preserve">                                                                                                 </w:t>
      </w:r>
      <w:r w:rsidR="00B54C01" w:rsidRPr="00830CF2">
        <w:rPr>
          <w:rFonts w:ascii="Times New Roman" w:hAnsi="Times New Roman" w:cs="Times New Roman"/>
          <w:color w:val="000000" w:themeColor="text1"/>
          <w:sz w:val="24"/>
          <w:szCs w:val="24"/>
        </w:rPr>
        <w:t xml:space="preserve">                             </w:t>
      </w:r>
      <w:r w:rsidRPr="00830CF2">
        <w:rPr>
          <w:rFonts w:ascii="Times New Roman" w:hAnsi="Times New Roman" w:cs="Times New Roman"/>
          <w:color w:val="000000" w:themeColor="text1"/>
          <w:sz w:val="24"/>
          <w:szCs w:val="24"/>
        </w:rPr>
        <w:t xml:space="preserve"> </w:t>
      </w:r>
      <w:r w:rsidR="00830CF2" w:rsidRPr="00830CF2">
        <w:rPr>
          <w:rFonts w:ascii="Times New Roman" w:hAnsi="Times New Roman" w:cs="Times New Roman"/>
          <w:color w:val="000000" w:themeColor="text1"/>
        </w:rPr>
        <w:t>Приложение N 1</w:t>
      </w:r>
      <w:r w:rsidR="00B54C01" w:rsidRPr="00830CF2">
        <w:rPr>
          <w:rFonts w:ascii="Times New Roman" w:hAnsi="Times New Roman" w:cs="Times New Roman"/>
          <w:color w:val="000000" w:themeColor="text1"/>
        </w:rPr>
        <w:t>.2</w:t>
      </w: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к Порядку утвержденному</w:t>
      </w: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постановлением администрации</w:t>
      </w: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 xml:space="preserve">Убинского сельсовета </w:t>
      </w: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Убинского района</w:t>
      </w: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Новосибирской области</w:t>
      </w:r>
    </w:p>
    <w:p w:rsidR="00B61D7B" w:rsidRPr="00830CF2" w:rsidRDefault="00B61D7B" w:rsidP="00B61D7B">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center"/>
        <w:rPr>
          <w:rFonts w:ascii="Times New Roman" w:hAnsi="Times New Roman" w:cs="Times New Roman"/>
          <w:b/>
          <w:color w:val="000000" w:themeColor="text1"/>
          <w:sz w:val="24"/>
          <w:szCs w:val="24"/>
        </w:rPr>
      </w:pPr>
    </w:p>
    <w:p w:rsidR="00C74957" w:rsidRPr="00830CF2" w:rsidRDefault="00C74957" w:rsidP="00C74957">
      <w:pPr>
        <w:pStyle w:val="ConsPlusNonformat"/>
        <w:jc w:val="center"/>
        <w:rPr>
          <w:rFonts w:ascii="Times New Roman" w:hAnsi="Times New Roman" w:cs="Times New Roman"/>
          <w:b/>
          <w:color w:val="000000" w:themeColor="text1"/>
          <w:sz w:val="24"/>
          <w:szCs w:val="24"/>
        </w:rPr>
      </w:pPr>
      <w:bookmarkStart w:id="49" w:name="P1211"/>
      <w:bookmarkEnd w:id="49"/>
      <w:r w:rsidRPr="00830CF2">
        <w:rPr>
          <w:rFonts w:ascii="Times New Roman" w:hAnsi="Times New Roman" w:cs="Times New Roman"/>
          <w:b/>
          <w:color w:val="000000" w:themeColor="text1"/>
          <w:sz w:val="24"/>
          <w:szCs w:val="24"/>
        </w:rPr>
        <w:t>ДОГОВОР N ________</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 РАСЧЕТНОЕ ОБСЛУЖИВАНИЕ ЛИЦЕВЫХ СЧЕТОВ</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 АДМИНИСТРАЦИИ  Убинского сельсовета Убинского РАЙОНА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 ___________                                                                                                      "____" ______________ 20__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Администрация ____________ района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именуемое   в дальнейшем «Администрация», в лице главы ____________ района ____________________________, действующего</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 основании _____________________, с одной стороны, и 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именуемы</w:t>
      </w:r>
      <w:proofErr w:type="gramStart"/>
      <w:r w:rsidRPr="00830CF2">
        <w:rPr>
          <w:rFonts w:ascii="Times New Roman" w:hAnsi="Times New Roman" w:cs="Times New Roman"/>
          <w:color w:val="000000" w:themeColor="text1"/>
          <w:sz w:val="24"/>
          <w:szCs w:val="24"/>
        </w:rPr>
        <w:t>й(</w:t>
      </w:r>
      <w:proofErr w:type="spellStart"/>
      <w:proofErr w:type="gramEnd"/>
      <w:r w:rsidRPr="00830CF2">
        <w:rPr>
          <w:rFonts w:ascii="Times New Roman" w:hAnsi="Times New Roman" w:cs="Times New Roman"/>
          <w:color w:val="000000" w:themeColor="text1"/>
          <w:sz w:val="24"/>
          <w:szCs w:val="24"/>
        </w:rPr>
        <w:t>ое</w:t>
      </w:r>
      <w:proofErr w:type="spellEnd"/>
      <w:r w:rsidRPr="00830CF2">
        <w:rPr>
          <w:rFonts w:ascii="Times New Roman" w:hAnsi="Times New Roman" w:cs="Times New Roman"/>
          <w:color w:val="000000" w:themeColor="text1"/>
          <w:sz w:val="24"/>
          <w:szCs w:val="24"/>
        </w:rPr>
        <w:t>) в дальнейшем "Клиент", в лице 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действующего</w:t>
      </w:r>
      <w:proofErr w:type="gramEnd"/>
      <w:r w:rsidRPr="00830CF2">
        <w:rPr>
          <w:rFonts w:ascii="Times New Roman" w:hAnsi="Times New Roman" w:cs="Times New Roman"/>
          <w:color w:val="000000" w:themeColor="text1"/>
          <w:sz w:val="24"/>
          <w:szCs w:val="24"/>
        </w:rPr>
        <w:t xml:space="preserve"> на основании ______________________________, с другой стороны,</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именуемые   в   дальнейшем   "Стороны», заключили   настоящий Договор о</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нижеследующем</w:t>
      </w:r>
      <w:proofErr w:type="gramEnd"/>
      <w:r w:rsidRPr="00830CF2">
        <w:rPr>
          <w:rFonts w:ascii="Times New Roman" w:hAnsi="Times New Roman" w:cs="Times New Roman"/>
          <w:color w:val="000000" w:themeColor="text1"/>
          <w:sz w:val="24"/>
          <w:szCs w:val="24"/>
        </w:rPr>
        <w:t>:</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 ПРЕДМЕТ ДОГОВОРА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1.3. При выполнении настоящего Договора Стороны руководствуются Порядком открытия и ведения лицевых счетов муниципальных казенных учреждений ___________ района Новосибирской области.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 ОБЯЗАННОСТИ СТОРОН</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 Администрация обязуется: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2.1.1. Открыть Клиенту необходимые ему лицевые счета в установленном порядке.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2.1.2. Ежедневно в установленном порядке осуществлять прием и санкционирование документов Клиента, необходимых для оплаты расходов.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2.1.3. Контролировать подлинность подписей на документах Клиента.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2.1.4. Осуществлять платежи за счет средств местного бюджета по поручению Клиента со счетов </w:t>
      </w:r>
      <w:proofErr w:type="gramStart"/>
      <w:r w:rsidRPr="00830CF2">
        <w:rPr>
          <w:rFonts w:ascii="Times New Roman" w:hAnsi="Times New Roman"/>
          <w:color w:val="000000" w:themeColor="text1"/>
          <w:sz w:val="24"/>
          <w:szCs w:val="24"/>
        </w:rPr>
        <w:t>Администрации</w:t>
      </w:r>
      <w:proofErr w:type="gramEnd"/>
      <w:r w:rsidRPr="00830CF2">
        <w:rPr>
          <w:rFonts w:ascii="Times New Roman" w:hAnsi="Times New Roman"/>
          <w:color w:val="000000" w:themeColor="text1"/>
          <w:sz w:val="24"/>
          <w:szCs w:val="24"/>
        </w:rPr>
        <w:t xml:space="preserve"> в пределах доведенных на лицевой счет Клиента бюджетных данных, отраженных на лицевом счете бюджетных обязательств, а также в пределах </w:t>
      </w:r>
      <w:r w:rsidRPr="00830CF2">
        <w:rPr>
          <w:rFonts w:ascii="Times New Roman" w:hAnsi="Times New Roman"/>
          <w:color w:val="000000" w:themeColor="text1"/>
          <w:sz w:val="24"/>
          <w:szCs w:val="24"/>
        </w:rPr>
        <w:lastRenderedPageBreak/>
        <w:t>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2.1.5. Ежедневно отражать операции по кассовым поступлениям и кассовым выплатам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 Клиент обязуется: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2.2.2. Нести ответственность за достоверность сведений, указанных в документах, предоставленных в Администрацию.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Убинского сельсовета Убинского района Новосибирской области; соблюдать порядок оформления электронных документов.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2.2.5. Обеспечить целевое и эффективное использование средств местного бюджета.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2.2.6. Обеспечить использование средств, поступивших во временное распоряжение, в соответствии с разрешением на открытие лицевого счета.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 ПРАВА СТОРОН</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3.1. Администрация имеет право: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3.1.2. Осуществлять контроль правильности оформления и своевременности представления Клиентом документов, необходимых для оплаты расходов.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3.1.4. Приостанавливать или прекращать оплату расходов Клиенту в случаях, установленных нормативными правовыми актами.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830CF2">
        <w:rPr>
          <w:rFonts w:ascii="Times New Roman" w:hAnsi="Times New Roman"/>
          <w:color w:val="000000" w:themeColor="text1"/>
          <w:sz w:val="24"/>
          <w:szCs w:val="24"/>
        </w:rPr>
        <w:t>безакцептном</w:t>
      </w:r>
      <w:proofErr w:type="spellEnd"/>
      <w:r w:rsidRPr="00830CF2">
        <w:rPr>
          <w:rFonts w:ascii="Times New Roman" w:hAnsi="Times New Roman"/>
          <w:color w:val="000000" w:themeColor="text1"/>
          <w:sz w:val="24"/>
          <w:szCs w:val="24"/>
        </w:rPr>
        <w:t xml:space="preserve"> порядке.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3.1.6. Возвращать без исполнения документы Клиента со дня, следующего за днем расторжения настоящего Договора.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 Клиент имеет право: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3.2.1. Получать от Администрации всю необходимую информацию об операциях, проведенных по лицевым счетам.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3.2.2. Контролировать своевременность и правильность проведения операций по лицевым счетам.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3.2.3. Требовать от Администрации восстановления неправильно зачисленных и списанных с лицевых счетов сумм.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3.2.5. Получать дубликат выписки в случае ее утери по письменному заявлению.</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4. ОТВЕТСТВЕННОСТЬ СТОРОН</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4.1. За нарушение принятых по настоящему Договору обязатель</w:t>
      </w:r>
      <w:proofErr w:type="gramStart"/>
      <w:r w:rsidRPr="00830CF2">
        <w:rPr>
          <w:rFonts w:ascii="Times New Roman" w:hAnsi="Times New Roman"/>
          <w:color w:val="000000" w:themeColor="text1"/>
          <w:sz w:val="24"/>
          <w:szCs w:val="24"/>
        </w:rPr>
        <w:t>ств Ст</w:t>
      </w:r>
      <w:proofErr w:type="gramEnd"/>
      <w:r w:rsidRPr="00830CF2">
        <w:rPr>
          <w:rFonts w:ascii="Times New Roman" w:hAnsi="Times New Roman"/>
          <w:color w:val="000000" w:themeColor="text1"/>
          <w:sz w:val="24"/>
          <w:szCs w:val="24"/>
        </w:rPr>
        <w:t>ороны несут ответственность в соответствии с действующим законодательством Российской Федерации.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4.2. 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830CF2">
        <w:rPr>
          <w:rFonts w:ascii="Times New Roman" w:hAnsi="Times New Roman"/>
          <w:color w:val="000000" w:themeColor="text1"/>
          <w:sz w:val="24"/>
          <w:szCs w:val="24"/>
        </w:rPr>
        <w:t>ств всл</w:t>
      </w:r>
      <w:proofErr w:type="gramEnd"/>
      <w:r w:rsidRPr="00830CF2">
        <w:rPr>
          <w:rFonts w:ascii="Times New Roman" w:hAnsi="Times New Roman"/>
          <w:color w:val="000000" w:themeColor="text1"/>
          <w:sz w:val="24"/>
          <w:szCs w:val="24"/>
        </w:rPr>
        <w:t>едствие обстоятельств, возникших не по вине Сторон.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4.3. Администрация не несет ответственности: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за нарушение сроков платежей по причине неверного оформления документов Клиентом;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за неверное указание сумм, указанных в платежных документах, и реквизитов;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 РАЗРЕШЕНИЕ СПОРОВ</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5.1. Все споры, которые могут возникнуть при исполнении настоящего Договора, Стороны будут стремиться решить путем переговоров.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5.2. В случае </w:t>
      </w:r>
      <w:proofErr w:type="spellStart"/>
      <w:r w:rsidRPr="00830CF2">
        <w:rPr>
          <w:rFonts w:ascii="Times New Roman" w:hAnsi="Times New Roman"/>
          <w:color w:val="000000" w:themeColor="text1"/>
          <w:sz w:val="24"/>
          <w:szCs w:val="24"/>
        </w:rPr>
        <w:t>недостижения</w:t>
      </w:r>
      <w:proofErr w:type="spellEnd"/>
      <w:r w:rsidRPr="00830CF2">
        <w:rPr>
          <w:rFonts w:ascii="Times New Roman" w:hAnsi="Times New Roman"/>
          <w:color w:val="000000" w:themeColor="text1"/>
          <w:sz w:val="24"/>
          <w:szCs w:val="24"/>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 СРОК ДЕЙСТВИЯ ДОГОВОРА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w:t>
      </w:r>
      <w:proofErr w:type="gramStart"/>
      <w:r w:rsidRPr="00830CF2">
        <w:rPr>
          <w:rFonts w:ascii="Times New Roman" w:hAnsi="Times New Roman"/>
          <w:color w:val="000000" w:themeColor="text1"/>
          <w:sz w:val="24"/>
          <w:szCs w:val="24"/>
        </w:rPr>
        <w:t>позднее</w:t>
      </w:r>
      <w:proofErr w:type="gramEnd"/>
      <w:r w:rsidRPr="00830CF2">
        <w:rPr>
          <w:rFonts w:ascii="Times New Roman" w:hAnsi="Times New Roman"/>
          <w:color w:val="000000" w:themeColor="text1"/>
          <w:sz w:val="24"/>
          <w:szCs w:val="24"/>
        </w:rPr>
        <w:t xml:space="preserve"> чем за месяц.</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7. ЮРИДИЧЕСКИЕ АДРЕСА И ПОДПИСИ СТОРОН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   </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Администрация                                                                                          КЛИЕНТ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района Новосибирской области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М.П.                                                                                                               М.П.</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_________________/ __________/                                                         _________________/ __________/</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"____" __________ 20____ года                                                           "____" __________ 20____ года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2"/>
        <w:rPr>
          <w:rFonts w:ascii="Times New Roman" w:hAnsi="Times New Roman" w:cs="Times New Roman"/>
          <w:color w:val="000000" w:themeColor="text1"/>
          <w:sz w:val="24"/>
          <w:szCs w:val="24"/>
        </w:rPr>
      </w:pP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sz w:val="24"/>
          <w:szCs w:val="24"/>
        </w:rPr>
        <w:lastRenderedPageBreak/>
        <w:t xml:space="preserve">                                                                                                                              </w:t>
      </w:r>
      <w:r w:rsidRPr="00830CF2">
        <w:rPr>
          <w:rFonts w:ascii="Times New Roman" w:hAnsi="Times New Roman" w:cs="Times New Roman"/>
          <w:color w:val="000000" w:themeColor="text1"/>
        </w:rPr>
        <w:t xml:space="preserve">Приложение N </w:t>
      </w:r>
      <w:r w:rsidR="00830CF2" w:rsidRPr="00830CF2">
        <w:rPr>
          <w:rFonts w:ascii="Times New Roman" w:hAnsi="Times New Roman" w:cs="Times New Roman"/>
          <w:color w:val="000000" w:themeColor="text1"/>
        </w:rPr>
        <w:t>1</w:t>
      </w:r>
      <w:r w:rsidRPr="00830CF2">
        <w:rPr>
          <w:rFonts w:ascii="Times New Roman" w:hAnsi="Times New Roman" w:cs="Times New Roman"/>
          <w:color w:val="000000" w:themeColor="text1"/>
        </w:rPr>
        <w:t>.3</w:t>
      </w: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к Порядку утвержденному</w:t>
      </w: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постановлением администрации</w:t>
      </w: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 xml:space="preserve">Убинского сельсовета </w:t>
      </w: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Убинского района</w:t>
      </w: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Новосибирской области</w:t>
      </w:r>
    </w:p>
    <w:p w:rsidR="00B54C01" w:rsidRPr="00830CF2" w:rsidRDefault="00B54C01" w:rsidP="00B54C01">
      <w:pPr>
        <w:pStyle w:val="ConsPlusNormal"/>
        <w:jc w:val="right"/>
        <w:outlineLvl w:val="2"/>
        <w:rPr>
          <w:rFonts w:ascii="Times New Roman" w:hAnsi="Times New Roman" w:cs="Times New Roman"/>
          <w:color w:val="000000" w:themeColor="text1"/>
        </w:rPr>
      </w:pPr>
      <w:r w:rsidRPr="00830CF2">
        <w:rPr>
          <w:rFonts w:ascii="Times New Roman" w:hAnsi="Times New Roman" w:cs="Times New Roman"/>
          <w:color w:val="000000" w:themeColor="text1"/>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b/>
          <w:color w:val="000000" w:themeColor="text1"/>
          <w:sz w:val="24"/>
          <w:szCs w:val="24"/>
        </w:rPr>
      </w:pPr>
      <w:bookmarkStart w:id="50" w:name="P1317"/>
      <w:bookmarkEnd w:id="50"/>
      <w:r w:rsidRPr="00830CF2">
        <w:rPr>
          <w:rFonts w:ascii="Times New Roman" w:hAnsi="Times New Roman" w:cs="Times New Roman"/>
          <w:b/>
          <w:color w:val="000000" w:themeColor="text1"/>
          <w:sz w:val="24"/>
          <w:szCs w:val="24"/>
        </w:rPr>
        <w:t>ДОГОВОР N _________</w:t>
      </w:r>
    </w:p>
    <w:p w:rsidR="00C74957" w:rsidRPr="00830CF2" w:rsidRDefault="00C74957" w:rsidP="00C74957">
      <w:pPr>
        <w:pStyle w:val="ConsPlusNonformat"/>
        <w:jc w:val="center"/>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регламентирующий</w:t>
      </w:r>
      <w:proofErr w:type="gramEnd"/>
      <w:r w:rsidRPr="00830CF2">
        <w:rPr>
          <w:rFonts w:ascii="Times New Roman" w:hAnsi="Times New Roman" w:cs="Times New Roman"/>
          <w:color w:val="000000" w:themeColor="text1"/>
          <w:sz w:val="24"/>
          <w:szCs w:val="24"/>
        </w:rPr>
        <w:t xml:space="preserve"> взаимоотношения сторон в процессе обмена</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электронными документами с электронной подписью</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 ______________                                                                                "____" ______________ 20____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Администрация </w:t>
      </w:r>
      <w:proofErr w:type="spellStart"/>
      <w:r w:rsidRPr="00830CF2">
        <w:rPr>
          <w:rFonts w:ascii="Times New Roman" w:hAnsi="Times New Roman" w:cs="Times New Roman"/>
          <w:color w:val="000000" w:themeColor="text1"/>
          <w:sz w:val="24"/>
          <w:szCs w:val="24"/>
        </w:rPr>
        <w:t>____________района</w:t>
      </w:r>
      <w:proofErr w:type="spellEnd"/>
      <w:r w:rsidRPr="00830CF2">
        <w:rPr>
          <w:rFonts w:ascii="Times New Roman" w:hAnsi="Times New Roman" w:cs="Times New Roman"/>
          <w:color w:val="000000" w:themeColor="text1"/>
          <w:sz w:val="24"/>
          <w:szCs w:val="24"/>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именуемая   в   дальнейшем   Администрация, в лице Главы _________________ района 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действующего</w:t>
      </w:r>
      <w:proofErr w:type="gramEnd"/>
      <w:r w:rsidRPr="00830CF2">
        <w:rPr>
          <w:rFonts w:ascii="Times New Roman" w:hAnsi="Times New Roman" w:cs="Times New Roman"/>
          <w:color w:val="000000" w:themeColor="text1"/>
          <w:sz w:val="24"/>
          <w:szCs w:val="24"/>
        </w:rPr>
        <w:t xml:space="preserve"> на основании _____________________________, с одной стороны, 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именуемо</w:t>
      </w:r>
      <w:proofErr w:type="gramStart"/>
      <w:r w:rsidRPr="00830CF2">
        <w:rPr>
          <w:rFonts w:ascii="Times New Roman" w:hAnsi="Times New Roman" w:cs="Times New Roman"/>
          <w:color w:val="000000" w:themeColor="text1"/>
          <w:sz w:val="24"/>
          <w:szCs w:val="24"/>
        </w:rPr>
        <w:t>е(</w:t>
      </w:r>
      <w:proofErr w:type="spellStart"/>
      <w:proofErr w:type="gramEnd"/>
      <w:r w:rsidRPr="00830CF2">
        <w:rPr>
          <w:rFonts w:ascii="Times New Roman" w:hAnsi="Times New Roman" w:cs="Times New Roman"/>
          <w:color w:val="000000" w:themeColor="text1"/>
          <w:sz w:val="24"/>
          <w:szCs w:val="24"/>
        </w:rPr>
        <w:t>ый</w:t>
      </w:r>
      <w:proofErr w:type="spellEnd"/>
      <w:r w:rsidRPr="00830CF2">
        <w:rPr>
          <w:rFonts w:ascii="Times New Roman" w:hAnsi="Times New Roman" w:cs="Times New Roman"/>
          <w:color w:val="000000" w:themeColor="text1"/>
          <w:sz w:val="24"/>
          <w:szCs w:val="24"/>
        </w:rPr>
        <w:t>)    в       дальнейшем       Организация,       в      лице</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_______________________________________________, </w:t>
      </w:r>
      <w:proofErr w:type="gramStart"/>
      <w:r w:rsidRPr="00830CF2">
        <w:rPr>
          <w:rFonts w:ascii="Times New Roman" w:hAnsi="Times New Roman" w:cs="Times New Roman"/>
          <w:color w:val="000000" w:themeColor="text1"/>
          <w:sz w:val="24"/>
          <w:szCs w:val="24"/>
        </w:rPr>
        <w:t>действующего</w:t>
      </w:r>
      <w:proofErr w:type="gramEnd"/>
      <w:r w:rsidRPr="00830CF2">
        <w:rPr>
          <w:rFonts w:ascii="Times New Roman" w:hAnsi="Times New Roman" w:cs="Times New Roman"/>
          <w:color w:val="000000" w:themeColor="text1"/>
          <w:sz w:val="24"/>
          <w:szCs w:val="24"/>
        </w:rPr>
        <w:t xml:space="preserve"> на основании</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_______________, с другой стороны, вместе именуемые Сторонами, заключили</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договор о нижеследующем:</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 Предмет договора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В целях оптимизации работы и оперативного обмена документами в процессе исполнения местного бюджета ________ района Новосибирской области, кассового обслуживания исполнения местного бюджета </w:t>
      </w:r>
      <w:proofErr w:type="spellStart"/>
      <w:r w:rsidRPr="00830CF2">
        <w:rPr>
          <w:rFonts w:ascii="Times New Roman" w:hAnsi="Times New Roman"/>
          <w:color w:val="000000" w:themeColor="text1"/>
          <w:sz w:val="24"/>
          <w:szCs w:val="24"/>
        </w:rPr>
        <w:t>________района</w:t>
      </w:r>
      <w:proofErr w:type="spellEnd"/>
      <w:r w:rsidRPr="00830CF2">
        <w:rPr>
          <w:rFonts w:ascii="Times New Roman" w:hAnsi="Times New Roman"/>
          <w:color w:val="000000" w:themeColor="text1"/>
          <w:sz w:val="24"/>
          <w:szCs w:val="24"/>
        </w:rPr>
        <w:t xml:space="preserve"> Новосибирской области и расчетно-кассового обслуживания лицевых </w:t>
      </w:r>
      <w:proofErr w:type="gramStart"/>
      <w:r w:rsidRPr="00830CF2">
        <w:rPr>
          <w:rFonts w:ascii="Times New Roman" w:hAnsi="Times New Roman"/>
          <w:color w:val="000000" w:themeColor="text1"/>
          <w:sz w:val="24"/>
          <w:szCs w:val="24"/>
        </w:rPr>
        <w:t>счетов получателей средств местного бюджета ___________ района Новосибирской</w:t>
      </w:r>
      <w:proofErr w:type="gramEnd"/>
      <w:r w:rsidRPr="00830CF2">
        <w:rPr>
          <w:rFonts w:ascii="Times New Roman" w:hAnsi="Times New Roman"/>
          <w:color w:val="000000" w:themeColor="text1"/>
          <w:sz w:val="24"/>
          <w:szCs w:val="24"/>
        </w:rPr>
        <w:t xml:space="preserve"> области, Стороны договорились о создании корпоративной информационной системы (далее - Системы).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830CF2">
        <w:rPr>
          <w:rFonts w:ascii="Times New Roman" w:hAnsi="Times New Roman"/>
          <w:color w:val="000000" w:themeColor="text1"/>
          <w:sz w:val="24"/>
          <w:szCs w:val="24"/>
        </w:rPr>
        <w:t>между</w:t>
      </w:r>
      <w:proofErr w:type="gramEnd"/>
      <w:r w:rsidRPr="00830CF2">
        <w:rPr>
          <w:rFonts w:ascii="Times New Roman" w:hAnsi="Times New Roman"/>
          <w:color w:val="000000" w:themeColor="text1"/>
          <w:sz w:val="24"/>
          <w:szCs w:val="24"/>
        </w:rPr>
        <w:t>:</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УЦ и Организацией в части документов, направляемых Организацией в Администрацию;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УЦ и Администрацией в части документов, направляемых Администрацией в Организацию.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Указанные АС признаются Сторонами достаточными для обеспечения надежной, эффективной и безопасной работы.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Посредством ГИСЗ НСО Организация передает </w:t>
      </w:r>
      <w:proofErr w:type="gramStart"/>
      <w:r w:rsidRPr="00830CF2">
        <w:rPr>
          <w:rFonts w:ascii="Times New Roman" w:hAnsi="Times New Roman"/>
          <w:color w:val="000000" w:themeColor="text1"/>
          <w:sz w:val="24"/>
          <w:szCs w:val="24"/>
        </w:rPr>
        <w:t>в</w:t>
      </w:r>
      <w:proofErr w:type="gramEnd"/>
      <w:r w:rsidRPr="00830CF2">
        <w:rPr>
          <w:rFonts w:ascii="Times New Roman" w:hAnsi="Times New Roman"/>
          <w:color w:val="000000" w:themeColor="text1"/>
          <w:sz w:val="24"/>
          <w:szCs w:val="24"/>
        </w:rPr>
        <w:t xml:space="preserve"> </w:t>
      </w:r>
      <w:proofErr w:type="gramStart"/>
      <w:r w:rsidRPr="00830CF2">
        <w:rPr>
          <w:rFonts w:ascii="Times New Roman" w:hAnsi="Times New Roman"/>
          <w:color w:val="000000" w:themeColor="text1"/>
          <w:sz w:val="24"/>
          <w:szCs w:val="24"/>
        </w:rPr>
        <w:t>АС</w:t>
      </w:r>
      <w:proofErr w:type="gramEnd"/>
      <w:r w:rsidRPr="00830CF2">
        <w:rPr>
          <w:rFonts w:ascii="Times New Roman" w:hAnsi="Times New Roman"/>
          <w:color w:val="000000" w:themeColor="text1"/>
          <w:sz w:val="24"/>
          <w:szCs w:val="24"/>
        </w:rPr>
        <w:t xml:space="preserve">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sidRPr="00830CF2">
        <w:rPr>
          <w:rFonts w:ascii="Times New Roman" w:hAnsi="Times New Roman"/>
          <w:color w:val="000000" w:themeColor="text1"/>
          <w:sz w:val="24"/>
          <w:szCs w:val="24"/>
        </w:rPr>
        <w:t>в</w:t>
      </w:r>
      <w:proofErr w:type="gramEnd"/>
      <w:r w:rsidRPr="00830CF2">
        <w:rPr>
          <w:rFonts w:ascii="Times New Roman" w:hAnsi="Times New Roman"/>
          <w:color w:val="000000" w:themeColor="text1"/>
          <w:sz w:val="24"/>
          <w:szCs w:val="24"/>
        </w:rPr>
        <w:t xml:space="preserve"> </w:t>
      </w:r>
      <w:proofErr w:type="gramStart"/>
      <w:r w:rsidRPr="00830CF2">
        <w:rPr>
          <w:rFonts w:ascii="Times New Roman" w:hAnsi="Times New Roman"/>
          <w:color w:val="000000" w:themeColor="text1"/>
          <w:sz w:val="24"/>
          <w:szCs w:val="24"/>
        </w:rPr>
        <w:t>АС</w:t>
      </w:r>
      <w:proofErr w:type="gramEnd"/>
      <w:r w:rsidRPr="00830CF2">
        <w:rPr>
          <w:rFonts w:ascii="Times New Roman" w:hAnsi="Times New Roman"/>
          <w:color w:val="000000" w:themeColor="text1"/>
          <w:sz w:val="24"/>
          <w:szCs w:val="24"/>
        </w:rPr>
        <w:t xml:space="preserve"> "Бюджет" платежные поручения и уведомления об уточнении вида и принадлежности платежа.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 Права и обязанности Сторон</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Администрация обязуется</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Регулярно получать в УЦ и устанавливать </w:t>
      </w:r>
      <w:proofErr w:type="gramStart"/>
      <w:r w:rsidRPr="00830CF2">
        <w:rPr>
          <w:rFonts w:ascii="Times New Roman" w:hAnsi="Times New Roman"/>
          <w:color w:val="000000" w:themeColor="text1"/>
          <w:sz w:val="24"/>
          <w:szCs w:val="24"/>
        </w:rPr>
        <w:t>в</w:t>
      </w:r>
      <w:proofErr w:type="gramEnd"/>
      <w:r w:rsidRPr="00830CF2">
        <w:rPr>
          <w:rFonts w:ascii="Times New Roman" w:hAnsi="Times New Roman"/>
          <w:color w:val="000000" w:themeColor="text1"/>
          <w:sz w:val="24"/>
          <w:szCs w:val="24"/>
        </w:rPr>
        <w:t xml:space="preserve"> </w:t>
      </w:r>
      <w:proofErr w:type="gramStart"/>
      <w:r w:rsidRPr="00830CF2">
        <w:rPr>
          <w:rFonts w:ascii="Times New Roman" w:hAnsi="Times New Roman"/>
          <w:color w:val="000000" w:themeColor="text1"/>
          <w:sz w:val="24"/>
          <w:szCs w:val="24"/>
        </w:rPr>
        <w:t>АС</w:t>
      </w:r>
      <w:proofErr w:type="gramEnd"/>
      <w:r w:rsidRPr="00830CF2">
        <w:rPr>
          <w:rFonts w:ascii="Times New Roman" w:hAnsi="Times New Roman"/>
          <w:color w:val="000000" w:themeColor="text1"/>
          <w:sz w:val="24"/>
          <w:szCs w:val="24"/>
        </w:rPr>
        <w:t xml:space="preserve"> сертификаты открытых ключей ЭП представителя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Регулярно получать в УЦ и устанавливать </w:t>
      </w:r>
      <w:proofErr w:type="gramStart"/>
      <w:r w:rsidRPr="00830CF2">
        <w:rPr>
          <w:rFonts w:ascii="Times New Roman" w:hAnsi="Times New Roman"/>
          <w:color w:val="000000" w:themeColor="text1"/>
          <w:sz w:val="24"/>
          <w:szCs w:val="24"/>
        </w:rPr>
        <w:t>в</w:t>
      </w:r>
      <w:proofErr w:type="gramEnd"/>
      <w:r w:rsidRPr="00830CF2">
        <w:rPr>
          <w:rFonts w:ascii="Times New Roman" w:hAnsi="Times New Roman"/>
          <w:color w:val="000000" w:themeColor="text1"/>
          <w:sz w:val="24"/>
          <w:szCs w:val="24"/>
        </w:rPr>
        <w:t xml:space="preserve"> </w:t>
      </w:r>
      <w:proofErr w:type="gramStart"/>
      <w:r w:rsidRPr="00830CF2">
        <w:rPr>
          <w:rFonts w:ascii="Times New Roman" w:hAnsi="Times New Roman"/>
          <w:color w:val="000000" w:themeColor="text1"/>
          <w:sz w:val="24"/>
          <w:szCs w:val="24"/>
        </w:rPr>
        <w:t>АС</w:t>
      </w:r>
      <w:proofErr w:type="gramEnd"/>
      <w:r w:rsidRPr="00830CF2">
        <w:rPr>
          <w:rFonts w:ascii="Times New Roman" w:hAnsi="Times New Roman"/>
          <w:color w:val="000000" w:themeColor="text1"/>
          <w:sz w:val="24"/>
          <w:szCs w:val="24"/>
        </w:rPr>
        <w:t xml:space="preserve"> список отозванных сертификатов открытых ключей ЭП представителей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830CF2">
        <w:rPr>
          <w:rFonts w:ascii="Times New Roman" w:hAnsi="Times New Roman"/>
          <w:color w:val="000000" w:themeColor="text1"/>
          <w:sz w:val="24"/>
          <w:szCs w:val="24"/>
        </w:rPr>
        <w:t>ств пр</w:t>
      </w:r>
      <w:proofErr w:type="gramEnd"/>
      <w:r w:rsidRPr="00830CF2">
        <w:rPr>
          <w:rFonts w:ascii="Times New Roman" w:hAnsi="Times New Roman"/>
          <w:color w:val="000000" w:themeColor="text1"/>
          <w:sz w:val="24"/>
          <w:szCs w:val="24"/>
        </w:rPr>
        <w:t>оизошедшего. Угрозой несанкционированного доступа считается также появление поврежденных документов.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Осуществлять операции по лицевым счетам Организации, открытым в Администрации, на основании электронных документов, поступивших </w:t>
      </w:r>
      <w:proofErr w:type="gramStart"/>
      <w:r w:rsidRPr="00830CF2">
        <w:rPr>
          <w:rFonts w:ascii="Times New Roman" w:hAnsi="Times New Roman"/>
          <w:color w:val="000000" w:themeColor="text1"/>
          <w:sz w:val="24"/>
          <w:szCs w:val="24"/>
        </w:rPr>
        <w:t>по</w:t>
      </w:r>
      <w:proofErr w:type="gramEnd"/>
      <w:r w:rsidRPr="00830CF2">
        <w:rPr>
          <w:rFonts w:ascii="Times New Roman" w:hAnsi="Times New Roman"/>
          <w:color w:val="000000" w:themeColor="text1"/>
          <w:sz w:val="24"/>
          <w:szCs w:val="24"/>
        </w:rPr>
        <w:t xml:space="preserve"> </w:t>
      </w:r>
      <w:proofErr w:type="gramStart"/>
      <w:r w:rsidRPr="00830CF2">
        <w:rPr>
          <w:rFonts w:ascii="Times New Roman" w:hAnsi="Times New Roman"/>
          <w:color w:val="000000" w:themeColor="text1"/>
          <w:sz w:val="24"/>
          <w:szCs w:val="24"/>
        </w:rPr>
        <w:t>АС</w:t>
      </w:r>
      <w:proofErr w:type="gramEnd"/>
      <w:r w:rsidRPr="00830CF2">
        <w:rPr>
          <w:rFonts w:ascii="Times New Roman" w:hAnsi="Times New Roman"/>
          <w:color w:val="000000" w:themeColor="text1"/>
          <w:sz w:val="24"/>
          <w:szCs w:val="24"/>
        </w:rPr>
        <w:t>, в порядке, предусмотренном Договорами на обслуживание лицевых счетов получателя бюджетных средств.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Формировать и отправлять электронные документы в пакетах отчетных форм.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Администрация имеет право</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w:t>
      </w:r>
      <w:r w:rsidRPr="00830CF2">
        <w:rPr>
          <w:rFonts w:ascii="Times New Roman" w:hAnsi="Times New Roman"/>
          <w:color w:val="000000" w:themeColor="text1"/>
          <w:sz w:val="24"/>
          <w:szCs w:val="24"/>
        </w:rPr>
        <w:lastRenderedPageBreak/>
        <w:t>предотвращения конфликтных ситуаций и обеспечения безопасности функционирования системы.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Инициировать разбор возникшей конфликтной ситуации.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обязуется</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Установить, настроить и поддерживать в рабочем состоянии АС для создания, подписания, отправки и приема электронных документов с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Назначить следующих ответственных должностных лиц:</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Должностное лицо, имеющее право подписывать ЭП электронные документы в Системе.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Должностное лицо, имеющее право проверять ЭП на электронном документе.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Должностное лицо, ответственное за хранение средств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Должностное лицо, ответственное за поддержание в рабочем состоянии и обеспечение безопасности функционирования своей части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830CF2">
        <w:rPr>
          <w:rFonts w:ascii="Times New Roman" w:hAnsi="Times New Roman"/>
          <w:color w:val="000000" w:themeColor="text1"/>
          <w:sz w:val="24"/>
          <w:szCs w:val="24"/>
        </w:rPr>
        <w:t>с</w:t>
      </w:r>
      <w:proofErr w:type="gramEnd"/>
      <w:r w:rsidRPr="00830CF2">
        <w:rPr>
          <w:rFonts w:ascii="Times New Roman" w:hAnsi="Times New Roman"/>
          <w:color w:val="000000" w:themeColor="text1"/>
          <w:sz w:val="24"/>
          <w:szCs w:val="24"/>
        </w:rPr>
        <w:t xml:space="preserve">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Хранить документы на бумажных носителях в Организации в соответствии с правилами организации государственного архивного дела.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Немедленно уведомлять Администрацию о компрометации ключей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 случае компрометации ключевой информации немедленно прекратить работу со скомпрометированными ключами ЭП и известить Администрацию.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Обеспечить сохранность ключей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830CF2">
          <w:rPr>
            <w:rFonts w:ascii="Times New Roman" w:hAnsi="Times New Roman"/>
            <w:color w:val="000000" w:themeColor="text1"/>
            <w:sz w:val="24"/>
            <w:szCs w:val="24"/>
          </w:rPr>
          <w:t>Инструкции</w:t>
        </w:r>
      </w:hyperlink>
      <w:r w:rsidRPr="00830CF2">
        <w:rPr>
          <w:rFonts w:ascii="Times New Roman" w:hAnsi="Times New Roman"/>
          <w:color w:val="000000" w:themeColor="text1"/>
          <w:sz w:val="24"/>
          <w:szCs w:val="24"/>
        </w:rPr>
        <w:t xml:space="preserve"> для Организации, являющейся неотъемлемой частью настоящего договора (приложение N 1).</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имеет право</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Инициировать разбор возникшей конфликтной ситуации.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 Ответственность Сторон</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Администрация несет ответственность за проверку ЭП под электронными документами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несет ответственность за назначение уполномоченных должностных лиц, имеющих право подписывать электронные документы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несет ответственность за проверку ЭП под электронными документами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несет ответственность за сохранность и безопасное использование средств ЭП, в том числе ключа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830CF2">
        <w:rPr>
          <w:rFonts w:ascii="Times New Roman" w:hAnsi="Times New Roman"/>
          <w:color w:val="000000" w:themeColor="text1"/>
          <w:sz w:val="24"/>
          <w:szCs w:val="24"/>
        </w:rPr>
        <w:t>но</w:t>
      </w:r>
      <w:proofErr w:type="gramEnd"/>
      <w:r w:rsidRPr="00830CF2">
        <w:rPr>
          <w:rFonts w:ascii="Times New Roman" w:hAnsi="Times New Roman"/>
          <w:color w:val="000000" w:themeColor="text1"/>
          <w:sz w:val="24"/>
          <w:szCs w:val="24"/>
        </w:rPr>
        <w:t xml:space="preserve"> не ограничиваясь стихийными бедствиями, военными действиями, забастовками, отключениями подачи электроэнергии.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4. Компрометация ключа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Действия при компрометации ключа ЭП</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Под компрометацией ключа ЭП понимается, но этим не ограничивается: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Потеря ключевых носителей.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Потеря ключевых носителей с их последующим обнаружением.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Увольнение сотрудников, имевших доступ к ключевой информации.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Нарушение правил хранения и уничтожения (после окончания срока действия) секретного ключа.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Возникновение подозрений на утечку информации или ее искажение в системе конфиденциальной связи.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Нарушение печати на сейфе с ключевыми носителями.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 случае наступления событий, указанных в настоящем разделе, Организация обязана незамедлительно сообщить об этом Администрации.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При обращении Организации в Администрацию </w:t>
      </w:r>
      <w:proofErr w:type="gramStart"/>
      <w:r w:rsidRPr="00830CF2">
        <w:rPr>
          <w:rFonts w:ascii="Times New Roman" w:hAnsi="Times New Roman"/>
          <w:color w:val="000000" w:themeColor="text1"/>
          <w:sz w:val="24"/>
          <w:szCs w:val="24"/>
        </w:rPr>
        <w:t>последняя</w:t>
      </w:r>
      <w:proofErr w:type="gramEnd"/>
      <w:r w:rsidRPr="00830CF2">
        <w:rPr>
          <w:rFonts w:ascii="Times New Roman" w:hAnsi="Times New Roman"/>
          <w:color w:val="000000" w:themeColor="text1"/>
          <w:sz w:val="24"/>
          <w:szCs w:val="24"/>
        </w:rPr>
        <w:t xml:space="preserve"> обязуется отклонить все необработанные документы.</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5. Порядок разбора </w:t>
      </w:r>
      <w:proofErr w:type="gramStart"/>
      <w:r w:rsidRPr="00830CF2">
        <w:rPr>
          <w:rFonts w:ascii="Times New Roman" w:hAnsi="Times New Roman"/>
          <w:color w:val="000000" w:themeColor="text1"/>
          <w:sz w:val="24"/>
          <w:szCs w:val="24"/>
        </w:rPr>
        <w:t>конфликтных</w:t>
      </w:r>
      <w:proofErr w:type="gramEnd"/>
      <w:r w:rsidRPr="00830CF2">
        <w:rPr>
          <w:rFonts w:ascii="Times New Roman" w:hAnsi="Times New Roman"/>
          <w:color w:val="000000" w:themeColor="text1"/>
          <w:sz w:val="24"/>
          <w:szCs w:val="24"/>
        </w:rPr>
        <w:t xml:space="preserve"> (спорных)</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ситуаций в отношении электронных документов</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с ЭП (далее - Конфликтных ситуаций)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 Системе определяются следующие Конфликтные ситуации, связанные с использованием электронных документов с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Одна из Сторон оспаривает авторство электронного документа с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Одна из Сторон оспаривает подлинность электронного документа с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Одна из Сторон оспаривает факт получения/отправки электронного документа с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Для разбора Конфликтных ситуаций Стороны принимают следующий порядок:</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5.1. Создание комиссии для разбора Конфликтных ситуаций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Для объективного разбора Конфликтной ситуации создается комиссия.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Члены комиссии от каждой Стороны назначаются приказами каждой Стороны.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В случае привлечения независимых экспертов, эксперт считается назначенным только при согласии обеих Сторон.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Дата сбора комиссии должна быть определена не позднее 7 дней с момента отправки предложения о создании комиссии.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Комиссия осуществляет свою работу сроком от 1 (одного) до 3 (трех) рабочих дней.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bookmarkStart w:id="51" w:name="P1438"/>
      <w:bookmarkEnd w:id="51"/>
      <w:r w:rsidRPr="00830CF2">
        <w:rPr>
          <w:rFonts w:ascii="Times New Roman" w:hAnsi="Times New Roman"/>
          <w:color w:val="000000" w:themeColor="text1"/>
          <w:sz w:val="24"/>
          <w:szCs w:val="24"/>
        </w:rPr>
        <w:t>5.2. Документы, представляемые Сторонами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для разбора Конфликтных ситуаций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Администрация представляет: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Корневой сертификат уполномоченного лица Удостоверяющего центра.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Список отозванных сертификатов в электронном виде, действующий на момент поступления спорного документа.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Сертификат уполномоченного лица Организации в электронном виде.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Электронный документ с ЭП, в отношении которого ведется разбирательство.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Документы, относительно спорного электронного документа с ЭП, полученные в УЦ, если таковые запрашивались.</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представляет: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Ключевой носитель с ключами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Сертификат открытого ключа ЭП в электронном виде.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Сертификат открытого ключа ЭП на бумажном носителе.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Корневой сертификат уполномоченного лица Удостоверяющего центра.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Документы относительно спорного электронного документа с ЭП, полученные в Удостоверяющем центре, если таковые запрашивались.</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5.3. Техническое обеспечение для проведения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экспертных исследований в ходе заседания комиссии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Рабочая станция с установленной частью АС Организации, а также применявшимся средством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Рабочая станция с установленной частью АС Администрации, а также применявшимся средством ЭП.</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5.4. Регламент заседания комиссии 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проведения экспертных исследований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Сравнение сертификатов открытых </w:t>
      </w:r>
      <w:proofErr w:type="gramStart"/>
      <w:r w:rsidRPr="00830CF2">
        <w:rPr>
          <w:rFonts w:ascii="Times New Roman" w:hAnsi="Times New Roman"/>
          <w:color w:val="000000" w:themeColor="text1"/>
          <w:sz w:val="24"/>
          <w:szCs w:val="24"/>
        </w:rPr>
        <w:t>ключей</w:t>
      </w:r>
      <w:proofErr w:type="gramEnd"/>
      <w:r w:rsidRPr="00830CF2">
        <w:rPr>
          <w:rFonts w:ascii="Times New Roman" w:hAnsi="Times New Roman"/>
          <w:color w:val="000000" w:themeColor="text1"/>
          <w:sz w:val="24"/>
          <w:szCs w:val="24"/>
        </w:rPr>
        <w:t xml:space="preserve"> как в электронном виде, так и на бумажных носителях, находящихся у Организации и Администрации.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Рассмотрение документов, полученных в Удостоверяющем центре, если такие документы были представлены хотя бы одной из Сторон.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Проверка журнала использования ключевого носителя.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830CF2">
          <w:rPr>
            <w:rFonts w:ascii="Times New Roman" w:hAnsi="Times New Roman"/>
            <w:color w:val="000000" w:themeColor="text1"/>
            <w:sz w:val="24"/>
            <w:szCs w:val="24"/>
          </w:rPr>
          <w:t>пункте 5.2</w:t>
        </w:r>
      </w:hyperlink>
      <w:r w:rsidRPr="00830CF2">
        <w:rPr>
          <w:rFonts w:ascii="Times New Roman" w:hAnsi="Times New Roman"/>
          <w:color w:val="000000" w:themeColor="text1"/>
          <w:sz w:val="24"/>
          <w:szCs w:val="24"/>
        </w:rPr>
        <w:t xml:space="preserve"> настоящего Договора, - спор считается разрешенным в пользу другой Стороны.</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5.5. Заключение</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Результаты всех исследований, проверок и экспериментов обязательно отражаются в протоколе заседания, где отражаются: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состав комиссии;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установленные обстоятельства, приведшие к оспариванию электронного документа;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порядок действий членов комиссии;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выводы по установлению подлинности оспариваемого документа и вины Сторон.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Протокол заседания подписывается всеми членами комиссии.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Заключение подписывается всеми членами комиссии и является обязательным для исполнения Сторонами.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Члены комиссии, не согласные с требованиями большинства, подписывают заключение с возражениями, которые прикладываются к заключению.</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К заключению прикладываются копии документов, представленных на заседании комиссии, за исключением ключевого носителя с ключами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Заключение выполняется в двух экземплярах (по одному экземпляру для каждой Стороны).</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5.6. Внештатные ситуации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w:t>
      </w:r>
      <w:proofErr w:type="gramStart"/>
      <w:r w:rsidRPr="00830CF2">
        <w:rPr>
          <w:rFonts w:ascii="Times New Roman" w:hAnsi="Times New Roman"/>
          <w:color w:val="000000" w:themeColor="text1"/>
          <w:sz w:val="24"/>
          <w:szCs w:val="24"/>
        </w:rPr>
        <w:t>об</w:t>
      </w:r>
      <w:proofErr w:type="gramEnd"/>
      <w:r w:rsidRPr="00830CF2">
        <w:rPr>
          <w:rFonts w:ascii="Times New Roman" w:hAnsi="Times New Roman"/>
          <w:color w:val="000000" w:themeColor="text1"/>
          <w:sz w:val="24"/>
          <w:szCs w:val="24"/>
        </w:rPr>
        <w:t xml:space="preserve"> обратном. Указанное заключение направляется другой Стороне для сведения.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 Срок действия договора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Настоящий договор вступает в силу с момента подписания его обеими Сторонами и действует в течение одного года.</w:t>
      </w:r>
    </w:p>
    <w:p w:rsidR="00C74957" w:rsidRPr="00830CF2" w:rsidRDefault="00C74957" w:rsidP="00645BE5">
      <w:pPr>
        <w:pStyle w:val="a3"/>
        <w:rPr>
          <w:rFonts w:ascii="Times New Roman" w:hAnsi="Times New Roman"/>
          <w:color w:val="000000" w:themeColor="text1"/>
          <w:sz w:val="24"/>
          <w:szCs w:val="24"/>
        </w:rPr>
      </w:pPr>
      <w:proofErr w:type="gramStart"/>
      <w:r w:rsidRPr="00830CF2">
        <w:rPr>
          <w:rFonts w:ascii="Times New Roman" w:hAnsi="Times New Roman"/>
          <w:color w:val="000000" w:themeColor="text1"/>
          <w:sz w:val="24"/>
          <w:szCs w:val="24"/>
        </w:rPr>
        <w:t>Договор</w:t>
      </w:r>
      <w:proofErr w:type="gramEnd"/>
      <w:r w:rsidRPr="00830CF2">
        <w:rPr>
          <w:rFonts w:ascii="Times New Roman" w:hAnsi="Times New Roman"/>
          <w:color w:val="000000" w:themeColor="text1"/>
          <w:sz w:val="24"/>
          <w:szCs w:val="24"/>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7. ЮРИДИЧЕСКИЕ АДРЕСА И ПОДПИСИ СТОРОН</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         Администрация                                                                                                         Организация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Новосибирской области</w:t>
      </w:r>
    </w:p>
    <w:p w:rsidR="00C74957" w:rsidRPr="00830CF2" w:rsidRDefault="00C74957" w:rsidP="00645BE5">
      <w:pPr>
        <w:pStyle w:val="a3"/>
        <w:rPr>
          <w:rFonts w:ascii="Times New Roman" w:hAnsi="Times New Roman"/>
          <w:color w:val="000000" w:themeColor="text1"/>
          <w:sz w:val="24"/>
          <w:szCs w:val="24"/>
        </w:rPr>
      </w:pPr>
      <w:proofErr w:type="spellStart"/>
      <w:r w:rsidRPr="00830CF2">
        <w:rPr>
          <w:rFonts w:ascii="Times New Roman" w:hAnsi="Times New Roman"/>
          <w:color w:val="000000" w:themeColor="text1"/>
          <w:sz w:val="24"/>
          <w:szCs w:val="24"/>
        </w:rPr>
        <w:t>ул.____________</w:t>
      </w:r>
      <w:proofErr w:type="spellEnd"/>
      <w:r w:rsidRPr="00830CF2">
        <w:rPr>
          <w:rFonts w:ascii="Times New Roman" w:hAnsi="Times New Roman"/>
          <w:color w:val="000000" w:themeColor="text1"/>
          <w:sz w:val="24"/>
          <w:szCs w:val="24"/>
        </w:rPr>
        <w:t>, --</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М.П.                                                                                                                                        М.П.</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_________________/ ________/                                                                          __________________/ ________/</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"____" __________ 20____ года                                                                          "____" __________ 20____ года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645BE5" w:rsidRPr="00830CF2" w:rsidRDefault="00645BE5" w:rsidP="00C74957">
      <w:pPr>
        <w:pStyle w:val="ConsPlusNormal"/>
        <w:jc w:val="right"/>
        <w:outlineLvl w:val="3"/>
        <w:rPr>
          <w:rFonts w:ascii="Times New Roman" w:hAnsi="Times New Roman" w:cs="Times New Roman"/>
          <w:color w:val="000000" w:themeColor="text1"/>
          <w:sz w:val="24"/>
          <w:szCs w:val="24"/>
        </w:rPr>
      </w:pPr>
    </w:p>
    <w:p w:rsidR="00C74957" w:rsidRPr="00830CF2" w:rsidRDefault="00645BE5" w:rsidP="00C74957">
      <w:pPr>
        <w:pStyle w:val="ConsPlusNormal"/>
        <w:jc w:val="right"/>
        <w:outlineLvl w:val="3"/>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w:t>
      </w:r>
      <w:r w:rsidR="00C74957" w:rsidRPr="00830CF2">
        <w:rPr>
          <w:rFonts w:ascii="Times New Roman" w:hAnsi="Times New Roman" w:cs="Times New Roman"/>
          <w:color w:val="000000" w:themeColor="text1"/>
          <w:sz w:val="24"/>
          <w:szCs w:val="24"/>
        </w:rPr>
        <w:t>риложение N 1</w:t>
      </w:r>
    </w:p>
    <w:p w:rsidR="00C74957" w:rsidRPr="00830CF2" w:rsidRDefault="00C74957" w:rsidP="00C74957">
      <w:pPr>
        <w:pStyle w:val="ConsPlusNormal"/>
        <w:jc w:val="right"/>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 договору N ________</w:t>
      </w:r>
    </w:p>
    <w:p w:rsidR="00C74957" w:rsidRPr="00830CF2" w:rsidRDefault="00C74957" w:rsidP="00C74957">
      <w:pPr>
        <w:pStyle w:val="ConsPlusNormal"/>
        <w:jc w:val="right"/>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 "__" ________ 20__ г.</w:t>
      </w:r>
    </w:p>
    <w:p w:rsidR="00C74957" w:rsidRPr="00830CF2" w:rsidRDefault="00C74957" w:rsidP="00C74957">
      <w:pPr>
        <w:spacing w:after="1"/>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B54C01">
      <w:pPr>
        <w:pStyle w:val="a3"/>
        <w:jc w:val="center"/>
        <w:rPr>
          <w:rFonts w:ascii="Times New Roman" w:hAnsi="Times New Roman"/>
          <w:color w:val="000000" w:themeColor="text1"/>
          <w:sz w:val="24"/>
          <w:szCs w:val="24"/>
        </w:rPr>
      </w:pPr>
      <w:bookmarkStart w:id="52" w:name="P1521"/>
      <w:bookmarkEnd w:id="52"/>
      <w:r w:rsidRPr="00830CF2">
        <w:rPr>
          <w:rFonts w:ascii="Times New Roman" w:hAnsi="Times New Roman"/>
          <w:color w:val="000000" w:themeColor="text1"/>
          <w:sz w:val="24"/>
          <w:szCs w:val="24"/>
        </w:rPr>
        <w:t>Инструкция</w:t>
      </w:r>
    </w:p>
    <w:p w:rsidR="00C74957" w:rsidRPr="00830CF2" w:rsidRDefault="00C74957" w:rsidP="00B54C01">
      <w:pPr>
        <w:pStyle w:val="a3"/>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по организации деятельности учреждений </w:t>
      </w:r>
      <w:proofErr w:type="gramStart"/>
      <w:r w:rsidRPr="00830CF2">
        <w:rPr>
          <w:rFonts w:ascii="Times New Roman" w:hAnsi="Times New Roman"/>
          <w:color w:val="000000" w:themeColor="text1"/>
          <w:sz w:val="24"/>
          <w:szCs w:val="24"/>
        </w:rPr>
        <w:t>в</w:t>
      </w:r>
      <w:proofErr w:type="gramEnd"/>
    </w:p>
    <w:p w:rsidR="00C74957" w:rsidRPr="00830CF2" w:rsidRDefault="00C74957" w:rsidP="00B54C01">
      <w:pPr>
        <w:pStyle w:val="a3"/>
        <w:jc w:val="center"/>
        <w:rPr>
          <w:rFonts w:ascii="Times New Roman" w:hAnsi="Times New Roman"/>
          <w:color w:val="000000" w:themeColor="text1"/>
          <w:sz w:val="24"/>
          <w:szCs w:val="24"/>
        </w:rPr>
      </w:pPr>
      <w:proofErr w:type="gramStart"/>
      <w:r w:rsidRPr="00830CF2">
        <w:rPr>
          <w:rFonts w:ascii="Times New Roman" w:hAnsi="Times New Roman"/>
          <w:color w:val="000000" w:themeColor="text1"/>
          <w:sz w:val="24"/>
          <w:szCs w:val="24"/>
        </w:rPr>
        <w:t>процессе</w:t>
      </w:r>
      <w:proofErr w:type="gramEnd"/>
      <w:r w:rsidRPr="00830CF2">
        <w:rPr>
          <w:rFonts w:ascii="Times New Roman" w:hAnsi="Times New Roman"/>
          <w:color w:val="000000" w:themeColor="text1"/>
          <w:sz w:val="24"/>
          <w:szCs w:val="24"/>
        </w:rPr>
        <w:t xml:space="preserve"> обмена электронными документами,</w:t>
      </w:r>
    </w:p>
    <w:p w:rsidR="00C74957" w:rsidRPr="00830CF2" w:rsidRDefault="00C74957" w:rsidP="00B54C01">
      <w:pPr>
        <w:pStyle w:val="a3"/>
        <w:jc w:val="center"/>
        <w:rPr>
          <w:rFonts w:ascii="Times New Roman" w:hAnsi="Times New Roman"/>
          <w:color w:val="000000" w:themeColor="text1"/>
          <w:sz w:val="24"/>
          <w:szCs w:val="24"/>
        </w:rPr>
      </w:pPr>
      <w:proofErr w:type="gramStart"/>
      <w:r w:rsidRPr="00830CF2">
        <w:rPr>
          <w:rFonts w:ascii="Times New Roman" w:hAnsi="Times New Roman"/>
          <w:color w:val="000000" w:themeColor="text1"/>
          <w:sz w:val="24"/>
          <w:szCs w:val="24"/>
        </w:rPr>
        <w:t>подписанными</w:t>
      </w:r>
      <w:proofErr w:type="gramEnd"/>
      <w:r w:rsidRPr="00830CF2">
        <w:rPr>
          <w:rFonts w:ascii="Times New Roman" w:hAnsi="Times New Roman"/>
          <w:color w:val="000000" w:themeColor="text1"/>
          <w:sz w:val="24"/>
          <w:szCs w:val="24"/>
        </w:rPr>
        <w:t xml:space="preserve"> электронной подписью</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 Термины и определения</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1.4. Открытый ключ ЭП - уникальная последовательность символов, предназначенная для проверки ЭП под электронными документами.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1.5. Сертификат открытого ключа ЭП - электронный документ, содержащий реквизиты владельца закрытого ключа ЭП, а также открытый ключ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1.6. Ключевой носитель - аппаратное устройство, на котором записан Закрытый ключ ЭП.</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 Общие положения</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2.1. Настоящая Инструкция определяет: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перечень ответственных должностных лиц и порядок их назначения;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обязанности ответственных должностных лиц;</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порядок хранения Средств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 порядок использования Средств ЭП </w:t>
      </w:r>
      <w:proofErr w:type="gramStart"/>
      <w:r w:rsidRPr="00830CF2">
        <w:rPr>
          <w:rFonts w:ascii="Times New Roman" w:hAnsi="Times New Roman"/>
          <w:color w:val="000000" w:themeColor="text1"/>
          <w:sz w:val="24"/>
          <w:szCs w:val="24"/>
        </w:rPr>
        <w:t>в</w:t>
      </w:r>
      <w:proofErr w:type="gramEnd"/>
      <w:r w:rsidRPr="00830CF2">
        <w:rPr>
          <w:rFonts w:ascii="Times New Roman" w:hAnsi="Times New Roman"/>
          <w:color w:val="000000" w:themeColor="text1"/>
          <w:sz w:val="24"/>
          <w:szCs w:val="24"/>
        </w:rPr>
        <w:t xml:space="preserve">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организацию безопасности рабочих мест ответственных должностных лиц.</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 Перечень должностных лиц</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bookmarkStart w:id="53" w:name="P1547"/>
      <w:bookmarkEnd w:id="53"/>
      <w:r w:rsidRPr="00830CF2">
        <w:rPr>
          <w:rFonts w:ascii="Times New Roman" w:hAnsi="Times New Roman"/>
          <w:color w:val="000000" w:themeColor="text1"/>
          <w:sz w:val="24"/>
          <w:szCs w:val="24"/>
        </w:rPr>
        <w:t>3.1. Организации необходимо назначить следующих ответственных лиц:</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сотрудника, уполномоченного формировать ЭП под электронными документами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сотрудника, уполномоченного проверять ЭП под электронными документами Администрации;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сотрудника, ответственного за хранение средств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4. Порядок назначения должностных лиц</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4.1. Должностные лица, указанные в </w:t>
      </w:r>
      <w:hyperlink w:anchor="P1547" w:history="1">
        <w:r w:rsidRPr="00830CF2">
          <w:rPr>
            <w:rFonts w:ascii="Times New Roman" w:hAnsi="Times New Roman"/>
            <w:color w:val="000000" w:themeColor="text1"/>
            <w:sz w:val="24"/>
            <w:szCs w:val="24"/>
          </w:rPr>
          <w:t>пункте 3.1</w:t>
        </w:r>
      </w:hyperlink>
      <w:r w:rsidRPr="00830CF2">
        <w:rPr>
          <w:rFonts w:ascii="Times New Roman" w:hAnsi="Times New Roman"/>
          <w:color w:val="000000" w:themeColor="text1"/>
          <w:sz w:val="24"/>
          <w:szCs w:val="24"/>
        </w:rPr>
        <w:t>, назначаются и освобождаются от обязанностей приказом руководителя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4.2. Должностные лица, указанные в </w:t>
      </w:r>
      <w:hyperlink w:anchor="P1547" w:history="1">
        <w:r w:rsidRPr="00830CF2">
          <w:rPr>
            <w:rFonts w:ascii="Times New Roman" w:hAnsi="Times New Roman"/>
            <w:color w:val="000000" w:themeColor="text1"/>
            <w:sz w:val="24"/>
            <w:szCs w:val="24"/>
          </w:rPr>
          <w:t>пункте 3.1</w:t>
        </w:r>
      </w:hyperlink>
      <w:r w:rsidRPr="00830CF2">
        <w:rPr>
          <w:rFonts w:ascii="Times New Roman" w:hAnsi="Times New Roman"/>
          <w:color w:val="000000" w:themeColor="text1"/>
          <w:sz w:val="24"/>
          <w:szCs w:val="24"/>
        </w:rPr>
        <w:t>, назначаются из числа сотрудников Организации.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 Обязанности должностных лиц</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не разглашать конфиденциальную информацию, к которой они допущены, рубежи ее защиты, в том числе пароли и сведения о ключах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соблюдать требования данной Инструкции к обеспечению безопасности конфиденциальной информации;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сообщать руководству о ставших ему известными попытках посторонних лиц получить сведения конфиденциального характера;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830CF2">
          <w:rPr>
            <w:rFonts w:ascii="Times New Roman" w:hAnsi="Times New Roman"/>
            <w:color w:val="000000" w:themeColor="text1"/>
            <w:sz w:val="24"/>
            <w:szCs w:val="24"/>
          </w:rPr>
          <w:t>разделе 7</w:t>
        </w:r>
      </w:hyperlink>
      <w:r w:rsidRPr="00830CF2">
        <w:rPr>
          <w:rFonts w:ascii="Times New Roman" w:hAnsi="Times New Roman"/>
          <w:color w:val="000000" w:themeColor="text1"/>
          <w:sz w:val="24"/>
          <w:szCs w:val="24"/>
        </w:rPr>
        <w:t xml:space="preserve"> настоящей Инструкции;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неукоснительно соблюдать все положения настоящей Инструкции.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5.2. Ответственный сотрудник за хранение средств ЭП обязан: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не разглашать конфиденциальную информацию, к которой он допущен, рубежи ее защиты, в том числе пароли и сведения о ключах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соблюдать требования настоящего Порядка к обеспечению безопасности конфиденциальной информации;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сообщать руководству о ставших ему известными попытках посторонних лиц получить сведения конфиденциального характера;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обеспечить хранение, выдачу и учет средств ЭП в порядке, установленном настоящей Инструкцией;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немедленно уведомлять руководство о фактах недостачи Средств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неукоснительно соблюдать все положения настоящей Инструкции.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 Порядок хранения Средств ЭП</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6.1. Все Средства ЭП хранятся непосредственно в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6.3. Все Средства ЭП, а также пароли, </w:t>
      </w:r>
      <w:proofErr w:type="spellStart"/>
      <w:r w:rsidRPr="00830CF2">
        <w:rPr>
          <w:rFonts w:ascii="Times New Roman" w:hAnsi="Times New Roman"/>
          <w:color w:val="000000" w:themeColor="text1"/>
          <w:sz w:val="24"/>
          <w:szCs w:val="24"/>
        </w:rPr>
        <w:t>пин-коды</w:t>
      </w:r>
      <w:proofErr w:type="spellEnd"/>
      <w:r w:rsidRPr="00830CF2">
        <w:rPr>
          <w:rFonts w:ascii="Times New Roman" w:hAnsi="Times New Roman"/>
          <w:color w:val="000000" w:themeColor="text1"/>
          <w:sz w:val="24"/>
          <w:szCs w:val="24"/>
        </w:rPr>
        <w:t xml:space="preserve"> и т.п. хранятся в сейфе, кроме установленного на рабочее место АС программного обеспечения.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 xml:space="preserve">6.4. Ключи от сейфа хранить в месте, обеспечивающем возможность постоянного </w:t>
      </w:r>
      <w:proofErr w:type="gramStart"/>
      <w:r w:rsidRPr="00830CF2">
        <w:rPr>
          <w:rFonts w:ascii="Times New Roman" w:hAnsi="Times New Roman"/>
          <w:color w:val="000000" w:themeColor="text1"/>
          <w:sz w:val="24"/>
          <w:szCs w:val="24"/>
        </w:rPr>
        <w:t>контроля за</w:t>
      </w:r>
      <w:proofErr w:type="gramEnd"/>
      <w:r w:rsidRPr="00830CF2">
        <w:rPr>
          <w:rFonts w:ascii="Times New Roman" w:hAnsi="Times New Roman"/>
          <w:color w:val="000000" w:themeColor="text1"/>
          <w:sz w:val="24"/>
          <w:szCs w:val="24"/>
        </w:rPr>
        <w:t xml:space="preserve"> ними. В случае наличия замка с шифром, предотвращать разглашение шифра.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6.5. Дубликат ключей от сейфа находится у руководителя в опечатанном конверте.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bookmarkStart w:id="54" w:name="P1588"/>
      <w:bookmarkEnd w:id="54"/>
      <w:r w:rsidRPr="00830CF2">
        <w:rPr>
          <w:rFonts w:ascii="Times New Roman" w:hAnsi="Times New Roman"/>
          <w:color w:val="000000" w:themeColor="text1"/>
          <w:sz w:val="24"/>
          <w:szCs w:val="24"/>
        </w:rPr>
        <w:t xml:space="preserve">7. Порядок использования Средств ЭП </w:t>
      </w:r>
      <w:proofErr w:type="gramStart"/>
      <w:r w:rsidRPr="00830CF2">
        <w:rPr>
          <w:rFonts w:ascii="Times New Roman" w:hAnsi="Times New Roman"/>
          <w:color w:val="000000" w:themeColor="text1"/>
          <w:sz w:val="24"/>
          <w:szCs w:val="24"/>
        </w:rPr>
        <w:t>в</w:t>
      </w:r>
      <w:proofErr w:type="gramEnd"/>
      <w:r w:rsidRPr="00830CF2">
        <w:rPr>
          <w:rFonts w:ascii="Times New Roman" w:hAnsi="Times New Roman"/>
          <w:color w:val="000000" w:themeColor="text1"/>
          <w:sz w:val="24"/>
          <w:szCs w:val="24"/>
        </w:rPr>
        <w:t xml:space="preserve"> АС</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Использование ЭП при других организационно-правовых или финансовых отношениях строго запрещено.</w:t>
      </w:r>
    </w:p>
    <w:p w:rsidR="00C74957" w:rsidRPr="00830CF2" w:rsidRDefault="00C74957" w:rsidP="00645BE5">
      <w:pPr>
        <w:pStyle w:val="a3"/>
        <w:rPr>
          <w:rFonts w:ascii="Times New Roman" w:hAnsi="Times New Roman"/>
          <w:color w:val="000000" w:themeColor="text1"/>
          <w:sz w:val="24"/>
          <w:szCs w:val="24"/>
        </w:rPr>
      </w:pPr>
      <w:bookmarkStart w:id="55" w:name="P1592"/>
      <w:bookmarkEnd w:id="55"/>
      <w:r w:rsidRPr="00830CF2">
        <w:rPr>
          <w:rFonts w:ascii="Times New Roman" w:hAnsi="Times New Roman"/>
          <w:color w:val="000000" w:themeColor="text1"/>
          <w:sz w:val="24"/>
          <w:szCs w:val="24"/>
        </w:rPr>
        <w:t>7.2. Процедура отправки и подписи электронного документа ЭП осуществляется следующим образом: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 уполномоченный формировать ЭП под электронным документом, средствами АС формирует электронный документ.</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C74957" w:rsidRPr="00830CF2" w:rsidRDefault="00C74957" w:rsidP="00645BE5">
      <w:pPr>
        <w:pStyle w:val="a3"/>
        <w:rPr>
          <w:rFonts w:ascii="Times New Roman" w:hAnsi="Times New Roman"/>
          <w:color w:val="000000" w:themeColor="text1"/>
          <w:sz w:val="24"/>
          <w:szCs w:val="24"/>
        </w:rPr>
      </w:pPr>
      <w:proofErr w:type="gramStart"/>
      <w:r w:rsidRPr="00830CF2">
        <w:rPr>
          <w:rFonts w:ascii="Times New Roman" w:hAnsi="Times New Roman"/>
          <w:color w:val="000000" w:themeColor="text1"/>
          <w:sz w:val="24"/>
          <w:szCs w:val="24"/>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roofErr w:type="gramEnd"/>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Сотрудник, уполномоченный формировать ЭП под электронным документом, производит отправку документа средствами АС.</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После отправления документа необходимо извлечь ключевой носитель из порта (дисковода).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Сдать ключевой носитель сотруднику, ответственному за хранение средств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 В случае правильного выполнения всего алгоритма </w:t>
      </w:r>
      <w:hyperlink w:anchor="P1592" w:history="1">
        <w:r w:rsidRPr="00830CF2">
          <w:rPr>
            <w:rFonts w:ascii="Times New Roman" w:hAnsi="Times New Roman"/>
            <w:color w:val="000000" w:themeColor="text1"/>
            <w:sz w:val="24"/>
            <w:szCs w:val="24"/>
          </w:rPr>
          <w:t>пункта 7.2</w:t>
        </w:r>
      </w:hyperlink>
      <w:r w:rsidRPr="00830CF2">
        <w:rPr>
          <w:rFonts w:ascii="Times New Roman" w:hAnsi="Times New Roman"/>
          <w:color w:val="000000" w:themeColor="text1"/>
          <w:sz w:val="24"/>
          <w:szCs w:val="24"/>
        </w:rPr>
        <w:t xml:space="preserve"> и отсутствия ошибок, выданных АС, документ считается отправленным верно.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lastRenderedPageBreak/>
        <w:t>7.3. Процедура получения электронного документа с ЭП осуществляется следующим образом: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проверка ЭП на пакетах осуществляется нажатием на кнопку проверки ЭП;</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Организация несет ответственность за проверку ЭП (ее достоверности) под своими электронными документами.</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8. Организация безопасности рабочего</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места </w:t>
      </w:r>
      <w:proofErr w:type="gramStart"/>
      <w:r w:rsidRPr="00830CF2">
        <w:rPr>
          <w:rFonts w:ascii="Times New Roman" w:hAnsi="Times New Roman"/>
          <w:color w:val="000000" w:themeColor="text1"/>
          <w:sz w:val="24"/>
          <w:szCs w:val="24"/>
        </w:rPr>
        <w:t>с</w:t>
      </w:r>
      <w:proofErr w:type="gramEnd"/>
      <w:r w:rsidRPr="00830CF2">
        <w:rPr>
          <w:rFonts w:ascii="Times New Roman" w:hAnsi="Times New Roman"/>
          <w:color w:val="000000" w:themeColor="text1"/>
          <w:sz w:val="24"/>
          <w:szCs w:val="24"/>
        </w:rPr>
        <w:t xml:space="preserve"> установленной АС</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8.2. Системный блок рабочей станции должен быть опломбирован или опечатан.</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8.3. В качестве ключевых носителей используются только съемные аппаратные устройства.</w:t>
      </w:r>
    </w:p>
    <w:p w:rsidR="00C74957" w:rsidRPr="00830CF2" w:rsidRDefault="00C74957" w:rsidP="00645BE5">
      <w:pPr>
        <w:pStyle w:val="a3"/>
        <w:rPr>
          <w:rFonts w:ascii="Times New Roman" w:hAnsi="Times New Roman"/>
          <w:color w:val="000000" w:themeColor="text1"/>
          <w:sz w:val="24"/>
          <w:szCs w:val="24"/>
        </w:rPr>
      </w:pPr>
      <w:r w:rsidRPr="00830CF2">
        <w:rPr>
          <w:rFonts w:ascii="Times New Roman" w:hAnsi="Times New Roman"/>
          <w:color w:val="000000" w:themeColor="text1"/>
          <w:sz w:val="24"/>
          <w:szCs w:val="24"/>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C74957" w:rsidRPr="00830CF2" w:rsidRDefault="00C74957" w:rsidP="00645BE5">
      <w:pPr>
        <w:pStyle w:val="a3"/>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D609BE" w:rsidRPr="00830CF2" w:rsidRDefault="00D609BE" w:rsidP="00C74957">
      <w:pPr>
        <w:pStyle w:val="ConsPlusNormal"/>
        <w:ind w:firstLine="540"/>
        <w:jc w:val="both"/>
        <w:rPr>
          <w:rFonts w:ascii="Times New Roman" w:hAnsi="Times New Roman" w:cs="Times New Roman"/>
          <w:color w:val="000000" w:themeColor="text1"/>
          <w:sz w:val="24"/>
          <w:szCs w:val="24"/>
        </w:rPr>
      </w:pPr>
    </w:p>
    <w:p w:rsidR="00D609BE" w:rsidRPr="00830CF2" w:rsidRDefault="00D609BE" w:rsidP="00C74957">
      <w:pPr>
        <w:pStyle w:val="ConsPlusNormal"/>
        <w:ind w:firstLine="540"/>
        <w:jc w:val="both"/>
        <w:rPr>
          <w:rFonts w:ascii="Times New Roman" w:hAnsi="Times New Roman" w:cs="Times New Roman"/>
          <w:color w:val="000000" w:themeColor="text1"/>
          <w:sz w:val="24"/>
          <w:szCs w:val="24"/>
        </w:rPr>
      </w:pPr>
    </w:p>
    <w:p w:rsidR="00D609BE" w:rsidRPr="00830CF2" w:rsidRDefault="00D609BE" w:rsidP="00C74957">
      <w:pPr>
        <w:pStyle w:val="ConsPlusNormal"/>
        <w:ind w:firstLine="540"/>
        <w:jc w:val="both"/>
        <w:rPr>
          <w:rFonts w:ascii="Times New Roman" w:hAnsi="Times New Roman" w:cs="Times New Roman"/>
          <w:color w:val="000000" w:themeColor="text1"/>
          <w:sz w:val="24"/>
          <w:szCs w:val="24"/>
        </w:rPr>
      </w:pPr>
    </w:p>
    <w:p w:rsidR="00D609BE" w:rsidRPr="00830CF2" w:rsidRDefault="00D609BE" w:rsidP="00C74957">
      <w:pPr>
        <w:pStyle w:val="ConsPlusNormal"/>
        <w:ind w:firstLine="540"/>
        <w:jc w:val="both"/>
        <w:rPr>
          <w:rFonts w:ascii="Times New Roman" w:hAnsi="Times New Roman" w:cs="Times New Roman"/>
          <w:color w:val="000000" w:themeColor="text1"/>
          <w:sz w:val="24"/>
          <w:szCs w:val="24"/>
        </w:rPr>
      </w:pPr>
    </w:p>
    <w:p w:rsidR="00D609BE" w:rsidRPr="00830CF2" w:rsidRDefault="00D609BE"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645BE5" w:rsidRPr="00830CF2" w:rsidRDefault="00645BE5" w:rsidP="00C74957">
      <w:pPr>
        <w:pStyle w:val="ConsPlusNormal"/>
        <w:ind w:firstLine="540"/>
        <w:jc w:val="both"/>
        <w:rPr>
          <w:rFonts w:ascii="Times New Roman" w:hAnsi="Times New Roman" w:cs="Times New Roman"/>
          <w:color w:val="000000" w:themeColor="text1"/>
          <w:sz w:val="24"/>
          <w:szCs w:val="24"/>
        </w:rPr>
      </w:pPr>
    </w:p>
    <w:p w:rsidR="00B54C01" w:rsidRPr="00830CF2" w:rsidRDefault="00830CF2"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Приложение N 1</w:t>
      </w:r>
      <w:r w:rsidR="00C74957" w:rsidRPr="00830CF2">
        <w:rPr>
          <w:rFonts w:ascii="Times New Roman" w:hAnsi="Times New Roman" w:cs="Times New Roman"/>
          <w:color w:val="000000" w:themeColor="text1"/>
          <w:sz w:val="24"/>
          <w:szCs w:val="24"/>
        </w:rPr>
        <w:t>.4</w:t>
      </w:r>
    </w:p>
    <w:p w:rsidR="00B54C01" w:rsidRPr="00830CF2" w:rsidRDefault="00B54C01"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C74957" w:rsidRPr="00830CF2" w:rsidRDefault="00B54C01"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B54C01" w:rsidRPr="00830CF2" w:rsidRDefault="00B54C01"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B54C01" w:rsidRPr="00830CF2" w:rsidRDefault="00B54C01"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B54C01" w:rsidRPr="00830CF2" w:rsidRDefault="00B54C01"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B54C01" w:rsidRPr="00830CF2" w:rsidRDefault="00B54C01"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r w:rsidR="00474DEA" w:rsidRPr="00830CF2">
        <w:rPr>
          <w:rFonts w:ascii="Times New Roman" w:hAnsi="Times New Roman" w:cs="Times New Roman"/>
          <w:color w:val="000000" w:themeColor="text1"/>
          <w:sz w:val="24"/>
          <w:szCs w:val="24"/>
        </w:rPr>
        <w:t>о</w:t>
      </w:r>
      <w:r w:rsidRPr="00830CF2">
        <w:rPr>
          <w:rFonts w:ascii="Times New Roman" w:hAnsi="Times New Roman" w:cs="Times New Roman"/>
          <w:color w:val="000000" w:themeColor="text1"/>
          <w:sz w:val="24"/>
          <w:szCs w:val="24"/>
        </w:rPr>
        <w:t xml:space="preserve">т 03.12.2018 № </w:t>
      </w:r>
      <w:r w:rsidR="00474DEA" w:rsidRPr="00830CF2">
        <w:rPr>
          <w:rFonts w:ascii="Times New Roman" w:hAnsi="Times New Roman" w:cs="Times New Roman"/>
          <w:color w:val="000000" w:themeColor="text1"/>
          <w:sz w:val="24"/>
          <w:szCs w:val="24"/>
        </w:rPr>
        <w:t>145</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spacing w:before="260"/>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Представляется на бланке                                                                                    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Администрации                                                                                               (наименование получателя средств</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местного бюджета</w:t>
      </w:r>
      <w:proofErr w:type="gramStart"/>
      <w:r w:rsidRPr="00830CF2">
        <w:rPr>
          <w:rFonts w:ascii="Times New Roman" w:hAnsi="Times New Roman" w:cs="Times New Roman"/>
          <w:color w:val="000000" w:themeColor="text1"/>
          <w:sz w:val="24"/>
          <w:szCs w:val="24"/>
        </w:rPr>
        <w:t xml:space="preserve"> )</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bookmarkStart w:id="56" w:name="P1689"/>
      <w:bookmarkEnd w:id="56"/>
      <w:r w:rsidRPr="00830CF2">
        <w:rPr>
          <w:rFonts w:ascii="Times New Roman" w:hAnsi="Times New Roman" w:cs="Times New Roman"/>
          <w:color w:val="000000" w:themeColor="text1"/>
          <w:sz w:val="24"/>
          <w:szCs w:val="24"/>
        </w:rPr>
        <w:t xml:space="preserve">                                </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УВЕДОМЛЕНИЕ</w:t>
      </w:r>
    </w:p>
    <w:p w:rsidR="00C74957" w:rsidRPr="00830CF2" w:rsidRDefault="00C74957" w:rsidP="00C74957">
      <w:pPr>
        <w:pStyle w:val="ConsPlusNonformat"/>
        <w:jc w:val="center"/>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о ______________________ лицевого счета</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Администрация _____________ района Новосибирской  области сообщает о _________________________________  лицевого счета                 ______________</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(открытии, переоформлении,                                              (вид лицевого</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закрытии)                                                                              счета)</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(наименование получателя средств)</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N ______________________ на балансовом счете N 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 банке 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Дата __________________________ лицевого счета: 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(открытия, переоформления,                            (дата)</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закрытия)</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Глава </w:t>
      </w:r>
      <w:proofErr w:type="spellStart"/>
      <w:r w:rsidRPr="00830CF2">
        <w:rPr>
          <w:rFonts w:ascii="Times New Roman" w:hAnsi="Times New Roman" w:cs="Times New Roman"/>
          <w:color w:val="000000" w:themeColor="text1"/>
          <w:sz w:val="24"/>
          <w:szCs w:val="24"/>
        </w:rPr>
        <w:t>______________района</w:t>
      </w:r>
      <w:proofErr w:type="spellEnd"/>
      <w:r w:rsidRPr="00830CF2">
        <w:rPr>
          <w:rFonts w:ascii="Times New Roman" w:hAnsi="Times New Roman" w:cs="Times New Roman"/>
          <w:color w:val="000000" w:themeColor="text1"/>
          <w:sz w:val="24"/>
          <w:szCs w:val="24"/>
        </w:rPr>
        <w:t xml:space="preserve"> </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474DEA" w:rsidRPr="00830CF2" w:rsidRDefault="00830CF2"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Приложение N 1</w:t>
      </w:r>
      <w:r w:rsidR="00474DEA" w:rsidRPr="00830CF2">
        <w:rPr>
          <w:rFonts w:ascii="Times New Roman" w:hAnsi="Times New Roman" w:cs="Times New Roman"/>
          <w:color w:val="000000" w:themeColor="text1"/>
          <w:sz w:val="24"/>
          <w:szCs w:val="24"/>
        </w:rPr>
        <w:t>.5</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C74957" w:rsidRPr="00830CF2" w:rsidRDefault="00474DEA" w:rsidP="00C74957">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0"/>
          <w:szCs w:val="20"/>
        </w:rPr>
      </w:pPr>
    </w:p>
    <w:p w:rsidR="00C74957" w:rsidRPr="00830CF2" w:rsidRDefault="00C74957" w:rsidP="00C74957">
      <w:pPr>
        <w:pStyle w:val="ConsPlusNormal"/>
        <w:ind w:firstLine="540"/>
        <w:jc w:val="both"/>
        <w:rPr>
          <w:rFonts w:ascii="Times New Roman" w:hAnsi="Times New Roman" w:cs="Times New Roman"/>
          <w:color w:val="000000" w:themeColor="text1"/>
          <w:sz w:val="20"/>
        </w:rPr>
      </w:pPr>
    </w:p>
    <w:p w:rsidR="00C74957" w:rsidRPr="00830CF2" w:rsidRDefault="00C74957" w:rsidP="00C74957">
      <w:pPr>
        <w:pStyle w:val="ConsPlusNonformat"/>
        <w:jc w:val="center"/>
        <w:rPr>
          <w:rFonts w:ascii="Times New Roman" w:hAnsi="Times New Roman" w:cs="Times New Roman"/>
          <w:color w:val="000000" w:themeColor="text1"/>
        </w:rPr>
      </w:pPr>
      <w:bookmarkStart w:id="57" w:name="P1716"/>
      <w:bookmarkEnd w:id="57"/>
      <w:r w:rsidRPr="00830CF2">
        <w:rPr>
          <w:rFonts w:ascii="Times New Roman" w:hAnsi="Times New Roman" w:cs="Times New Roman"/>
          <w:color w:val="000000" w:themeColor="text1"/>
        </w:rPr>
        <w:t>Заявление</w:t>
      </w:r>
    </w:p>
    <w:p w:rsidR="00C74957" w:rsidRPr="00830CF2" w:rsidRDefault="00C74957" w:rsidP="00C74957">
      <w:pPr>
        <w:pStyle w:val="ConsPlusNonformat"/>
        <w:jc w:val="center"/>
        <w:rPr>
          <w:rFonts w:ascii="Times New Roman" w:hAnsi="Times New Roman" w:cs="Times New Roman"/>
          <w:color w:val="000000" w:themeColor="text1"/>
        </w:rPr>
      </w:pPr>
      <w:r w:rsidRPr="00830CF2">
        <w:rPr>
          <w:rFonts w:ascii="Times New Roman" w:hAnsi="Times New Roman" w:cs="Times New Roman"/>
          <w:color w:val="000000" w:themeColor="text1"/>
        </w:rPr>
        <w:t>на открытие лицевого счета</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center"/>
        <w:rPr>
          <w:rFonts w:ascii="Times New Roman" w:hAnsi="Times New Roman" w:cs="Times New Roman"/>
          <w:color w:val="000000" w:themeColor="text1"/>
        </w:rPr>
      </w:pPr>
      <w:r w:rsidRPr="00830CF2">
        <w:rPr>
          <w:rFonts w:ascii="Times New Roman" w:hAnsi="Times New Roman" w:cs="Times New Roman"/>
          <w:color w:val="000000" w:themeColor="text1"/>
        </w:rPr>
        <w:t>от "____" ______________ 20__ г.</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Наименование клиента 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ИНН/КПП клиента 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Наименование главного распорядителя бюджетных средств 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Прошу открыть лицевой счет 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(вид лицевого счета)</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Приложения:</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1.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2.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3.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4.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5.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6.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Руководитель _______________________ 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Главный бухгалтер _______________________ 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М.П.</w:t>
      </w:r>
    </w:p>
    <w:p w:rsidR="00C74957" w:rsidRPr="00830CF2" w:rsidRDefault="00C74957" w:rsidP="00C74957">
      <w:pPr>
        <w:pStyle w:val="ConsPlusNonformat"/>
        <w:pBdr>
          <w:bottom w:val="double" w:sz="6" w:space="1" w:color="auto"/>
        </w:pBdr>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Отметка  администрации </w:t>
      </w:r>
      <w:proofErr w:type="spellStart"/>
      <w:r w:rsidRPr="00830CF2">
        <w:rPr>
          <w:rFonts w:ascii="Times New Roman" w:hAnsi="Times New Roman" w:cs="Times New Roman"/>
          <w:color w:val="000000" w:themeColor="text1"/>
        </w:rPr>
        <w:t>______________района</w:t>
      </w:r>
      <w:proofErr w:type="spellEnd"/>
      <w:r w:rsidRPr="00830CF2">
        <w:rPr>
          <w:rFonts w:ascii="Times New Roman" w:hAnsi="Times New Roman" w:cs="Times New Roman"/>
          <w:color w:val="000000" w:themeColor="text1"/>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Открыт лицевой счет N 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_______________  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(должность)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Исполнитель _______________________  ______________________________________</w:t>
      </w: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rPr>
      </w:pPr>
    </w:p>
    <w:p w:rsidR="00C74957" w:rsidRPr="00830CF2" w:rsidRDefault="00C74957" w:rsidP="00C74957">
      <w:pPr>
        <w:pStyle w:val="ConsPlusNonformat"/>
        <w:jc w:val="both"/>
        <w:rPr>
          <w:rFonts w:ascii="Times New Roman" w:hAnsi="Times New Roman" w:cs="Times New Roman"/>
          <w:color w:val="000000" w:themeColor="text1"/>
        </w:rPr>
      </w:pPr>
      <w:r w:rsidRPr="00830CF2">
        <w:rPr>
          <w:rFonts w:ascii="Times New Roman" w:hAnsi="Times New Roman" w:cs="Times New Roman"/>
          <w:color w:val="000000" w:themeColor="text1"/>
        </w:rPr>
        <w:t>"____" __________________ 20____ г.</w:t>
      </w:r>
    </w:p>
    <w:p w:rsidR="00C74957" w:rsidRPr="00830CF2" w:rsidRDefault="00C74957" w:rsidP="00C74957">
      <w:pPr>
        <w:pStyle w:val="ConsPlusNormal"/>
        <w:outlineLvl w:val="2"/>
        <w:rPr>
          <w:rFonts w:ascii="Times New Roman" w:hAnsi="Times New Roman" w:cs="Times New Roman"/>
          <w:color w:val="000000" w:themeColor="text1"/>
          <w:sz w:val="20"/>
        </w:rPr>
      </w:pPr>
    </w:p>
    <w:p w:rsidR="00C74957" w:rsidRPr="00830CF2" w:rsidRDefault="00C74957" w:rsidP="00C74957">
      <w:pPr>
        <w:pStyle w:val="ConsPlusNormal"/>
        <w:jc w:val="right"/>
        <w:outlineLvl w:val="2"/>
        <w:rPr>
          <w:rFonts w:ascii="Times New Roman" w:hAnsi="Times New Roman" w:cs="Times New Roman"/>
          <w:color w:val="000000" w:themeColor="text1"/>
          <w:sz w:val="20"/>
        </w:rPr>
      </w:pPr>
    </w:p>
    <w:p w:rsidR="00474DEA" w:rsidRPr="00830CF2" w:rsidRDefault="00830CF2"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Приложение N 1</w:t>
      </w:r>
      <w:r w:rsidR="00474DEA" w:rsidRPr="00830CF2">
        <w:rPr>
          <w:rFonts w:ascii="Times New Roman" w:hAnsi="Times New Roman" w:cs="Times New Roman"/>
          <w:color w:val="000000" w:themeColor="text1"/>
          <w:sz w:val="24"/>
          <w:szCs w:val="24"/>
        </w:rPr>
        <w:t>.6</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bookmarkStart w:id="58" w:name="P1761"/>
      <w:bookmarkEnd w:id="58"/>
      <w:r w:rsidRPr="00830CF2">
        <w:rPr>
          <w:rFonts w:ascii="Times New Roman" w:hAnsi="Times New Roman" w:cs="Times New Roman"/>
          <w:color w:val="000000" w:themeColor="text1"/>
          <w:sz w:val="24"/>
          <w:szCs w:val="24"/>
        </w:rPr>
        <w:t>Разрешение N ________</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на открытие лицевого счета по учету операций, поступающих </w:t>
      </w:r>
      <w:proofErr w:type="gramStart"/>
      <w:r w:rsidRPr="00830CF2">
        <w:rPr>
          <w:rFonts w:ascii="Times New Roman" w:hAnsi="Times New Roman" w:cs="Times New Roman"/>
          <w:color w:val="000000" w:themeColor="text1"/>
          <w:sz w:val="24"/>
          <w:szCs w:val="24"/>
        </w:rPr>
        <w:t>во</w:t>
      </w:r>
      <w:proofErr w:type="gramEnd"/>
      <w:r w:rsidRPr="00830CF2">
        <w:rPr>
          <w:rFonts w:ascii="Times New Roman" w:hAnsi="Times New Roman" w:cs="Times New Roman"/>
          <w:color w:val="000000" w:themeColor="text1"/>
          <w:sz w:val="24"/>
          <w:szCs w:val="24"/>
        </w:rPr>
        <w:t xml:space="preserve"> временное</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распоряжение казенного учреждения, в министерстве финансов и </w:t>
      </w:r>
      <w:proofErr w:type="gramStart"/>
      <w:r w:rsidRPr="00830CF2">
        <w:rPr>
          <w:rFonts w:ascii="Times New Roman" w:hAnsi="Times New Roman" w:cs="Times New Roman"/>
          <w:color w:val="000000" w:themeColor="text1"/>
          <w:sz w:val="24"/>
          <w:szCs w:val="24"/>
        </w:rPr>
        <w:t>налоговой</w:t>
      </w:r>
      <w:proofErr w:type="gramEnd"/>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политики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 "____" ______________ 20__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Главный распорядитель 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Получатель 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Источники образования и направления использования средств:</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C74957" w:rsidRPr="00830CF2" w:rsidTr="005028F9">
        <w:tc>
          <w:tcPr>
            <w:tcW w:w="2324"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Источник образования средств (подробно)</w:t>
            </w:r>
          </w:p>
        </w:tc>
        <w:tc>
          <w:tcPr>
            <w:tcW w:w="158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Источник образования средств (сокращенно)</w:t>
            </w:r>
          </w:p>
        </w:tc>
        <w:tc>
          <w:tcPr>
            <w:tcW w:w="328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Направления использования средств</w:t>
            </w:r>
          </w:p>
        </w:tc>
      </w:tr>
      <w:tr w:rsidR="00C74957" w:rsidRPr="00830CF2" w:rsidTr="005028F9">
        <w:tc>
          <w:tcPr>
            <w:tcW w:w="232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3288"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187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r>
      <w:tr w:rsidR="00C74957" w:rsidRPr="00830CF2" w:rsidTr="005028F9">
        <w:tc>
          <w:tcPr>
            <w:tcW w:w="2324"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328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871"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r>
      <w:tr w:rsidR="00C74957" w:rsidRPr="00830CF2" w:rsidTr="005028F9">
        <w:tc>
          <w:tcPr>
            <w:tcW w:w="2324"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328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87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bl>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Руководитель ________________________ 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Главный бухгалтер ________________________ 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М.П.</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 ______________ 20____ г.</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474DEA" w:rsidRPr="00830CF2" w:rsidRDefault="00830CF2"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Приложение N 1</w:t>
      </w:r>
      <w:r w:rsidR="00C74957" w:rsidRPr="00830CF2">
        <w:rPr>
          <w:rFonts w:ascii="Times New Roman" w:hAnsi="Times New Roman" w:cs="Times New Roman"/>
          <w:color w:val="000000" w:themeColor="text1"/>
          <w:sz w:val="24"/>
          <w:szCs w:val="24"/>
        </w:rPr>
        <w:t>.7</w:t>
      </w:r>
      <w:r w:rsidR="00474DEA" w:rsidRPr="00830CF2">
        <w:rPr>
          <w:rFonts w:ascii="Times New Roman" w:hAnsi="Times New Roman" w:cs="Times New Roman"/>
          <w:color w:val="000000" w:themeColor="text1"/>
          <w:sz w:val="24"/>
          <w:szCs w:val="24"/>
        </w:rPr>
        <w:t xml:space="preserve">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bookmarkStart w:id="59" w:name="P1808"/>
      <w:bookmarkEnd w:id="59"/>
      <w:r w:rsidRPr="00830CF2">
        <w:rPr>
          <w:rFonts w:ascii="Times New Roman" w:hAnsi="Times New Roman" w:cs="Times New Roman"/>
          <w:color w:val="000000" w:themeColor="text1"/>
          <w:sz w:val="24"/>
          <w:szCs w:val="24"/>
        </w:rPr>
        <w:t>ДОВЕРЕННОСТЬ</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Дана</w:t>
      </w:r>
      <w:proofErr w:type="gramEnd"/>
      <w:r w:rsidRPr="00830CF2">
        <w:rPr>
          <w:rFonts w:ascii="Times New Roman" w:hAnsi="Times New Roman" w:cs="Times New Roman"/>
          <w:color w:val="000000" w:themeColor="text1"/>
          <w:sz w:val="24"/>
          <w:szCs w:val="24"/>
        </w:rPr>
        <w:t xml:space="preserve"> _______________________________________________________________ в том,</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(фамилия, имя, отчество)</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что  ему  (ей)  поручается  получать  письма  и  иные документы на </w:t>
      </w:r>
      <w:proofErr w:type="gramStart"/>
      <w:r w:rsidRPr="00830CF2">
        <w:rPr>
          <w:rFonts w:ascii="Times New Roman" w:hAnsi="Times New Roman" w:cs="Times New Roman"/>
          <w:color w:val="000000" w:themeColor="text1"/>
          <w:sz w:val="24"/>
          <w:szCs w:val="24"/>
        </w:rPr>
        <w:t>бумажных</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носителях</w:t>
      </w:r>
      <w:proofErr w:type="gramEnd"/>
      <w:r w:rsidRPr="00830CF2">
        <w:rPr>
          <w:rFonts w:ascii="Times New Roman" w:hAnsi="Times New Roman" w:cs="Times New Roman"/>
          <w:color w:val="000000" w:themeColor="text1"/>
          <w:sz w:val="24"/>
          <w:szCs w:val="24"/>
        </w:rPr>
        <w:t xml:space="preserve"> по лицевым счетам 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(номера лицевых счетов)</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(наименование организации)</w:t>
      </w:r>
    </w:p>
    <w:p w:rsidR="00C74957" w:rsidRPr="00830CF2" w:rsidRDefault="00C74957" w:rsidP="00C74957">
      <w:pPr>
        <w:pStyle w:val="ConsPlusNonformat"/>
        <w:jc w:val="both"/>
        <w:rPr>
          <w:rFonts w:ascii="Times New Roman" w:hAnsi="Times New Roman" w:cs="Times New Roman"/>
          <w:color w:val="000000" w:themeColor="text1"/>
          <w:sz w:val="24"/>
          <w:szCs w:val="24"/>
        </w:rPr>
      </w:pPr>
      <w:proofErr w:type="gramStart"/>
      <w:r w:rsidRPr="00830CF2">
        <w:rPr>
          <w:rFonts w:ascii="Times New Roman" w:hAnsi="Times New Roman" w:cs="Times New Roman"/>
          <w:color w:val="000000" w:themeColor="text1"/>
          <w:sz w:val="24"/>
          <w:szCs w:val="24"/>
        </w:rPr>
        <w:t>открытым</w:t>
      </w:r>
      <w:proofErr w:type="gramEnd"/>
      <w:r w:rsidRPr="00830CF2">
        <w:rPr>
          <w:rFonts w:ascii="Times New Roman" w:hAnsi="Times New Roman" w:cs="Times New Roman"/>
          <w:color w:val="000000" w:themeColor="text1"/>
          <w:sz w:val="24"/>
          <w:szCs w:val="24"/>
        </w:rPr>
        <w:t xml:space="preserve">   в  администрации </w:t>
      </w:r>
      <w:proofErr w:type="spellStart"/>
      <w:r w:rsidRPr="00830CF2">
        <w:rPr>
          <w:rFonts w:ascii="Times New Roman" w:hAnsi="Times New Roman" w:cs="Times New Roman"/>
          <w:color w:val="000000" w:themeColor="text1"/>
          <w:sz w:val="24"/>
          <w:szCs w:val="24"/>
        </w:rPr>
        <w:t>_____________района</w:t>
      </w:r>
      <w:proofErr w:type="spellEnd"/>
      <w:r w:rsidRPr="00830CF2">
        <w:rPr>
          <w:rFonts w:ascii="Times New Roman" w:hAnsi="Times New Roman" w:cs="Times New Roman"/>
          <w:color w:val="000000" w:themeColor="text1"/>
          <w:sz w:val="24"/>
          <w:szCs w:val="24"/>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Паспортные данные: серия ____ N ____________ выдан "____" ________ 20___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(кем </w:t>
      </w:r>
      <w:proofErr w:type="gramStart"/>
      <w:r w:rsidRPr="00830CF2">
        <w:rPr>
          <w:rFonts w:ascii="Times New Roman" w:hAnsi="Times New Roman" w:cs="Times New Roman"/>
          <w:color w:val="000000" w:themeColor="text1"/>
          <w:sz w:val="24"/>
          <w:szCs w:val="24"/>
        </w:rPr>
        <w:t>выдан</w:t>
      </w:r>
      <w:proofErr w:type="gramEnd"/>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Зарегистрирова</w:t>
      </w:r>
      <w:proofErr w:type="gramStart"/>
      <w:r w:rsidRPr="00830CF2">
        <w:rPr>
          <w:rFonts w:ascii="Times New Roman" w:hAnsi="Times New Roman" w:cs="Times New Roman"/>
          <w:color w:val="000000" w:themeColor="text1"/>
          <w:sz w:val="24"/>
          <w:szCs w:val="24"/>
        </w:rPr>
        <w:t>н(</w:t>
      </w:r>
      <w:proofErr w:type="gramEnd"/>
      <w:r w:rsidRPr="00830CF2">
        <w:rPr>
          <w:rFonts w:ascii="Times New Roman" w:hAnsi="Times New Roman" w:cs="Times New Roman"/>
          <w:color w:val="000000" w:themeColor="text1"/>
          <w:sz w:val="24"/>
          <w:szCs w:val="24"/>
        </w:rPr>
        <w:t>а) по адресу: 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Доверенность действительна: 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Подпись доверенного лица _____________________________________ удостоверяю.</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Руководитель организации _____________________ 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М.П. организации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"____" ______________ 20____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Отметка администрации </w:t>
      </w:r>
      <w:proofErr w:type="spellStart"/>
      <w:r w:rsidRPr="00830CF2">
        <w:rPr>
          <w:rFonts w:ascii="Times New Roman" w:hAnsi="Times New Roman" w:cs="Times New Roman"/>
          <w:color w:val="000000" w:themeColor="text1"/>
          <w:sz w:val="24"/>
          <w:szCs w:val="24"/>
        </w:rPr>
        <w:t>_____________района</w:t>
      </w:r>
      <w:proofErr w:type="spellEnd"/>
      <w:r w:rsidRPr="00830CF2">
        <w:rPr>
          <w:rFonts w:ascii="Times New Roman" w:hAnsi="Times New Roman" w:cs="Times New Roman"/>
          <w:color w:val="000000" w:themeColor="text1"/>
          <w:sz w:val="24"/>
          <w:szCs w:val="24"/>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Открыт лицевой счет N 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      ________    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(должность)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Исполнитель ________________________    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 ______________ 20____ г.</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474DEA" w:rsidRPr="00830CF2" w:rsidRDefault="00830CF2"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lastRenderedPageBreak/>
        <w:t>Приложение N 2</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Cs w:val="22"/>
        </w:rPr>
      </w:pPr>
    </w:p>
    <w:p w:rsidR="00C74957" w:rsidRPr="00830CF2" w:rsidRDefault="00C74957" w:rsidP="00C74957">
      <w:pPr>
        <w:spacing w:after="1"/>
        <w:rPr>
          <w:rFonts w:ascii="Times New Roman" w:hAnsi="Times New Roman"/>
          <w:color w:val="000000" w:themeColor="text1"/>
        </w:rPr>
      </w:pPr>
    </w:p>
    <w:p w:rsidR="00C74957" w:rsidRPr="00830CF2" w:rsidRDefault="00C74957" w:rsidP="00C74957">
      <w:pPr>
        <w:pStyle w:val="ConsPlusNormal"/>
        <w:rPr>
          <w:rFonts w:ascii="Times New Roman" w:hAnsi="Times New Roman" w:cs="Times New Roman"/>
          <w:color w:val="000000" w:themeColor="text1"/>
          <w:szCs w:val="22"/>
        </w:rPr>
      </w:pPr>
    </w:p>
    <w:p w:rsidR="00C74957" w:rsidRPr="00830CF2" w:rsidRDefault="00C74957" w:rsidP="00C74957">
      <w:pPr>
        <w:pStyle w:val="ConsPlusNonformat"/>
        <w:jc w:val="center"/>
        <w:rPr>
          <w:rFonts w:ascii="Times New Roman" w:hAnsi="Times New Roman" w:cs="Times New Roman"/>
          <w:color w:val="000000" w:themeColor="text1"/>
          <w:sz w:val="22"/>
          <w:szCs w:val="22"/>
        </w:rPr>
      </w:pPr>
      <w:bookmarkStart w:id="60" w:name="P1862"/>
      <w:bookmarkEnd w:id="60"/>
      <w:r w:rsidRPr="00830CF2">
        <w:rPr>
          <w:rFonts w:ascii="Times New Roman" w:hAnsi="Times New Roman" w:cs="Times New Roman"/>
          <w:color w:val="000000" w:themeColor="text1"/>
          <w:sz w:val="22"/>
          <w:szCs w:val="22"/>
        </w:rPr>
        <w:t>Заявление</w:t>
      </w:r>
    </w:p>
    <w:p w:rsidR="00C74957" w:rsidRPr="00830CF2" w:rsidRDefault="00C74957" w:rsidP="00C74957">
      <w:pPr>
        <w:pStyle w:val="ConsPlusNonformat"/>
        <w:jc w:val="center"/>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на переоформление лицевых счетов</w:t>
      </w:r>
    </w:p>
    <w:p w:rsidR="00C74957" w:rsidRPr="00830CF2" w:rsidRDefault="00C74957" w:rsidP="00C74957">
      <w:pPr>
        <w:pStyle w:val="ConsPlusNonformat"/>
        <w:jc w:val="center"/>
        <w:rPr>
          <w:rFonts w:ascii="Times New Roman" w:hAnsi="Times New Roman" w:cs="Times New Roman"/>
          <w:color w:val="000000" w:themeColor="text1"/>
          <w:sz w:val="22"/>
          <w:szCs w:val="22"/>
        </w:rPr>
      </w:pPr>
    </w:p>
    <w:p w:rsidR="00C74957" w:rsidRPr="00830CF2" w:rsidRDefault="00C74957" w:rsidP="00C74957">
      <w:pPr>
        <w:pStyle w:val="ConsPlusNonformat"/>
        <w:jc w:val="center"/>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от "____" ______________ 20____ г.</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Номера лицевых счетов 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Наименование клиента 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ИНН/КПП клиента 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Причина переоформления 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Основание для переоформления 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(наименование документа)</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Прошу изменить наименование клиента </w:t>
      </w:r>
      <w:proofErr w:type="gramStart"/>
      <w:r w:rsidRPr="00830CF2">
        <w:rPr>
          <w:rFonts w:ascii="Times New Roman" w:hAnsi="Times New Roman" w:cs="Times New Roman"/>
          <w:color w:val="000000" w:themeColor="text1"/>
          <w:sz w:val="22"/>
          <w:szCs w:val="22"/>
        </w:rPr>
        <w:t>на</w:t>
      </w:r>
      <w:proofErr w:type="gramEnd"/>
      <w:r w:rsidRPr="00830CF2">
        <w:rPr>
          <w:rFonts w:ascii="Times New Roman" w:hAnsi="Times New Roman" w:cs="Times New Roman"/>
          <w:color w:val="000000" w:themeColor="text1"/>
          <w:sz w:val="22"/>
          <w:szCs w:val="22"/>
        </w:rPr>
        <w:t>:</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(новое наименование клиента)</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Приложения:</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1.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2.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3.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4.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5.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Руководитель ________________________ 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Главный бухгалтер ________________________ 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М.П.</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Отметка администрации </w:t>
      </w:r>
      <w:proofErr w:type="spellStart"/>
      <w:r w:rsidRPr="00830CF2">
        <w:rPr>
          <w:rFonts w:ascii="Times New Roman" w:hAnsi="Times New Roman" w:cs="Times New Roman"/>
          <w:color w:val="000000" w:themeColor="text1"/>
          <w:sz w:val="22"/>
          <w:szCs w:val="22"/>
        </w:rPr>
        <w:t>_____________района</w:t>
      </w:r>
      <w:proofErr w:type="spellEnd"/>
      <w:r w:rsidRPr="00830CF2">
        <w:rPr>
          <w:rFonts w:ascii="Times New Roman" w:hAnsi="Times New Roman" w:cs="Times New Roman"/>
          <w:color w:val="000000" w:themeColor="text1"/>
          <w:sz w:val="22"/>
          <w:szCs w:val="22"/>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Переоформлены лицевые счета N 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____________      ________    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(должность)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Исполнитель ________________________    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 ______________ 20____ г.</w:t>
      </w:r>
    </w:p>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474DEA" w:rsidRPr="00830CF2" w:rsidRDefault="00830CF2"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Приложение N 3</w:t>
      </w:r>
      <w:r w:rsidR="00C74957" w:rsidRPr="00830CF2">
        <w:rPr>
          <w:rFonts w:ascii="Times New Roman" w:hAnsi="Times New Roman" w:cs="Times New Roman"/>
          <w:color w:val="000000" w:themeColor="text1"/>
          <w:sz w:val="24"/>
          <w:szCs w:val="24"/>
        </w:rPr>
        <w:t>.1</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bookmarkStart w:id="61" w:name="P1958"/>
      <w:bookmarkEnd w:id="61"/>
      <w:r w:rsidRPr="00830CF2">
        <w:rPr>
          <w:rFonts w:ascii="Times New Roman" w:hAnsi="Times New Roman" w:cs="Times New Roman"/>
          <w:color w:val="000000" w:themeColor="text1"/>
          <w:sz w:val="24"/>
          <w:szCs w:val="24"/>
        </w:rPr>
        <w:t>Заявление</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 закрытие лицевых счетов</w:t>
      </w:r>
    </w:p>
    <w:p w:rsidR="00C74957" w:rsidRPr="00830CF2" w:rsidRDefault="00C74957" w:rsidP="00C74957">
      <w:pPr>
        <w:pStyle w:val="ConsPlusNonformat"/>
        <w:jc w:val="center"/>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 "____" ______________ 20____ г.</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Наименование клиента 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ИНН/КПП клиента 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Наименование главного распорядителя бюджетных средств 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Прошу закрыть лицевые счета 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(номера лицевых счетов)</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в связи </w:t>
      </w:r>
      <w:proofErr w:type="gramStart"/>
      <w:r w:rsidRPr="00830CF2">
        <w:rPr>
          <w:rFonts w:ascii="Times New Roman" w:hAnsi="Times New Roman" w:cs="Times New Roman"/>
          <w:color w:val="000000" w:themeColor="text1"/>
          <w:sz w:val="24"/>
          <w:szCs w:val="24"/>
        </w:rPr>
        <w:t>с</w:t>
      </w:r>
      <w:proofErr w:type="gramEnd"/>
      <w:r w:rsidRPr="00830CF2">
        <w:rPr>
          <w:rFonts w:ascii="Times New Roman" w:hAnsi="Times New Roman" w:cs="Times New Roman"/>
          <w:color w:val="000000" w:themeColor="text1"/>
          <w:sz w:val="24"/>
          <w:szCs w:val="24"/>
        </w:rPr>
        <w:t xml:space="preserve"> 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Приложения:</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 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Руководитель ________________________ 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Главный бухгалтер ________________________ 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М.П.</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Отметка администрации </w:t>
      </w:r>
      <w:proofErr w:type="spellStart"/>
      <w:r w:rsidRPr="00830CF2">
        <w:rPr>
          <w:rFonts w:ascii="Times New Roman" w:hAnsi="Times New Roman" w:cs="Times New Roman"/>
          <w:color w:val="000000" w:themeColor="text1"/>
          <w:sz w:val="24"/>
          <w:szCs w:val="24"/>
        </w:rPr>
        <w:t>_____________района</w:t>
      </w:r>
      <w:proofErr w:type="spellEnd"/>
      <w:r w:rsidRPr="00830CF2">
        <w:rPr>
          <w:rFonts w:ascii="Times New Roman" w:hAnsi="Times New Roman" w:cs="Times New Roman"/>
          <w:color w:val="000000" w:themeColor="text1"/>
          <w:sz w:val="24"/>
          <w:szCs w:val="24"/>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 закрытии лицевого счета N 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      ________    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(должность)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Исполнитель ________________________    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 ______________ 20____ г.</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474DEA" w:rsidRPr="00830CF2" w:rsidRDefault="00830CF2"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lastRenderedPageBreak/>
        <w:t>Приложение N 3</w:t>
      </w:r>
      <w:r w:rsidR="00C74957" w:rsidRPr="00830CF2">
        <w:rPr>
          <w:rFonts w:ascii="Times New Roman" w:hAnsi="Times New Roman" w:cs="Times New Roman"/>
          <w:color w:val="000000" w:themeColor="text1"/>
          <w:szCs w:val="22"/>
        </w:rPr>
        <w:t>.2</w:t>
      </w:r>
      <w:r w:rsidR="00474DEA" w:rsidRPr="00830CF2">
        <w:rPr>
          <w:rFonts w:ascii="Times New Roman" w:hAnsi="Times New Roman" w:cs="Times New Roman"/>
          <w:color w:val="000000" w:themeColor="text1"/>
          <w:szCs w:val="22"/>
        </w:rPr>
        <w:t xml:space="preserve">  </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Cs w:val="22"/>
        </w:rPr>
      </w:pPr>
    </w:p>
    <w:p w:rsidR="00C74957" w:rsidRPr="00830CF2" w:rsidRDefault="00C74957" w:rsidP="00C74957">
      <w:pPr>
        <w:spacing w:after="1"/>
        <w:rPr>
          <w:rFonts w:ascii="Times New Roman" w:hAnsi="Times New Roman"/>
          <w:color w:val="000000" w:themeColor="text1"/>
        </w:rPr>
      </w:pPr>
    </w:p>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nformat"/>
        <w:jc w:val="center"/>
        <w:rPr>
          <w:rFonts w:ascii="Times New Roman" w:hAnsi="Times New Roman" w:cs="Times New Roman"/>
          <w:color w:val="000000" w:themeColor="text1"/>
          <w:sz w:val="22"/>
          <w:szCs w:val="22"/>
        </w:rPr>
      </w:pPr>
      <w:bookmarkStart w:id="62" w:name="P2004"/>
      <w:bookmarkEnd w:id="62"/>
      <w:r w:rsidRPr="00830CF2">
        <w:rPr>
          <w:rFonts w:ascii="Times New Roman" w:hAnsi="Times New Roman" w:cs="Times New Roman"/>
          <w:color w:val="000000" w:themeColor="text1"/>
          <w:sz w:val="22"/>
          <w:szCs w:val="22"/>
        </w:rPr>
        <w:t>Акт сверки</w:t>
      </w:r>
    </w:p>
    <w:p w:rsidR="00C74957" w:rsidRPr="00830CF2" w:rsidRDefault="00C74957" w:rsidP="00C74957">
      <w:pPr>
        <w:pStyle w:val="ConsPlusNonformat"/>
        <w:jc w:val="center"/>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операций по лицевому счету N _____________</w:t>
      </w:r>
    </w:p>
    <w:p w:rsidR="00C74957" w:rsidRPr="00830CF2" w:rsidRDefault="00C74957" w:rsidP="00C74957">
      <w:pPr>
        <w:pStyle w:val="ConsPlusNonformat"/>
        <w:jc w:val="center"/>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от "____" ______________ 20____ г.</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Наименование клиента 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ИНН/КПП клиента 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Наименование главного распорядителя бюджетных средств 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Единица измерения: руб.</w:t>
      </w:r>
    </w:p>
    <w:p w:rsidR="00C74957" w:rsidRPr="00830CF2" w:rsidRDefault="00C74957" w:rsidP="00C74957">
      <w:pPr>
        <w:pStyle w:val="ConsPlusNormal"/>
        <w:ind w:firstLine="540"/>
        <w:jc w:val="both"/>
        <w:rPr>
          <w:rFonts w:ascii="Times New Roman" w:hAnsi="Times New Roman" w:cs="Times New Roman"/>
          <w:color w:val="000000" w:themeColor="text1"/>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24"/>
        <w:gridCol w:w="992"/>
        <w:gridCol w:w="709"/>
        <w:gridCol w:w="1417"/>
        <w:gridCol w:w="1134"/>
        <w:gridCol w:w="850"/>
        <w:gridCol w:w="1077"/>
        <w:gridCol w:w="1050"/>
        <w:gridCol w:w="1134"/>
      </w:tblGrid>
      <w:tr w:rsidR="00C74957" w:rsidRPr="00830CF2" w:rsidTr="005028F9">
        <w:tc>
          <w:tcPr>
            <w:tcW w:w="794"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bookmarkStart w:id="63" w:name="P2014"/>
            <w:bookmarkEnd w:id="63"/>
            <w:r w:rsidRPr="00830CF2">
              <w:rPr>
                <w:rFonts w:ascii="Times New Roman" w:hAnsi="Times New Roman" w:cs="Times New Roman"/>
                <w:color w:val="000000" w:themeColor="text1"/>
                <w:szCs w:val="22"/>
              </w:rPr>
              <w:t>Коды бюджетной классификации</w:t>
            </w:r>
          </w:p>
        </w:tc>
        <w:tc>
          <w:tcPr>
            <w:tcW w:w="624"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Тип средств</w:t>
            </w:r>
          </w:p>
        </w:tc>
        <w:tc>
          <w:tcPr>
            <w:tcW w:w="992"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КОСГУ </w:t>
            </w:r>
          </w:p>
        </w:tc>
        <w:tc>
          <w:tcPr>
            <w:tcW w:w="709"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КРКС</w:t>
            </w:r>
          </w:p>
        </w:tc>
        <w:tc>
          <w:tcPr>
            <w:tcW w:w="1417"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Лимиты бюджетных обязательств</w:t>
            </w:r>
          </w:p>
        </w:tc>
        <w:tc>
          <w:tcPr>
            <w:tcW w:w="1134"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Кассовый план за текущий месяц</w:t>
            </w:r>
          </w:p>
        </w:tc>
        <w:tc>
          <w:tcPr>
            <w:tcW w:w="1927" w:type="dxa"/>
            <w:gridSpan w:val="2"/>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Кассовый расход</w:t>
            </w:r>
          </w:p>
        </w:tc>
        <w:tc>
          <w:tcPr>
            <w:tcW w:w="1050"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Остаток лимитов на год (лимиты-расходы)</w:t>
            </w:r>
          </w:p>
        </w:tc>
        <w:tc>
          <w:tcPr>
            <w:tcW w:w="1134" w:type="dxa"/>
            <w:vMerge w:val="restart"/>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Остаток кассового плана на тек</w:t>
            </w:r>
            <w:proofErr w:type="gramStart"/>
            <w:r w:rsidRPr="00830CF2">
              <w:rPr>
                <w:rFonts w:ascii="Times New Roman" w:hAnsi="Times New Roman" w:cs="Times New Roman"/>
                <w:color w:val="000000" w:themeColor="text1"/>
                <w:szCs w:val="22"/>
              </w:rPr>
              <w:t>.</w:t>
            </w:r>
            <w:proofErr w:type="gramEnd"/>
            <w:r w:rsidRPr="00830CF2">
              <w:rPr>
                <w:rFonts w:ascii="Times New Roman" w:hAnsi="Times New Roman" w:cs="Times New Roman"/>
                <w:color w:val="000000" w:themeColor="text1"/>
                <w:szCs w:val="22"/>
              </w:rPr>
              <w:t xml:space="preserve"> </w:t>
            </w:r>
            <w:proofErr w:type="gramStart"/>
            <w:r w:rsidRPr="00830CF2">
              <w:rPr>
                <w:rFonts w:ascii="Times New Roman" w:hAnsi="Times New Roman" w:cs="Times New Roman"/>
                <w:color w:val="000000" w:themeColor="text1"/>
                <w:szCs w:val="22"/>
              </w:rPr>
              <w:t>м</w:t>
            </w:r>
            <w:proofErr w:type="gramEnd"/>
            <w:r w:rsidRPr="00830CF2">
              <w:rPr>
                <w:rFonts w:ascii="Times New Roman" w:hAnsi="Times New Roman" w:cs="Times New Roman"/>
                <w:color w:val="000000" w:themeColor="text1"/>
                <w:szCs w:val="22"/>
              </w:rPr>
              <w:t>есяц</w:t>
            </w:r>
          </w:p>
          <w:p w:rsidR="00C74957" w:rsidRPr="00830CF2" w:rsidRDefault="00C74957" w:rsidP="005028F9">
            <w:pPr>
              <w:pStyle w:val="ConsPlusNormal"/>
              <w:jc w:val="center"/>
              <w:rPr>
                <w:rFonts w:ascii="Times New Roman" w:hAnsi="Times New Roman" w:cs="Times New Roman"/>
                <w:color w:val="000000" w:themeColor="text1"/>
                <w:szCs w:val="22"/>
              </w:rPr>
            </w:pPr>
          </w:p>
        </w:tc>
      </w:tr>
      <w:tr w:rsidR="00C74957" w:rsidRPr="00830CF2" w:rsidTr="005028F9">
        <w:tc>
          <w:tcPr>
            <w:tcW w:w="794" w:type="dxa"/>
            <w:vMerge/>
          </w:tcPr>
          <w:p w:rsidR="00C74957" w:rsidRPr="00830CF2" w:rsidRDefault="00C74957" w:rsidP="005028F9">
            <w:pPr>
              <w:rPr>
                <w:rFonts w:ascii="Times New Roman" w:hAnsi="Times New Roman"/>
                <w:color w:val="000000" w:themeColor="text1"/>
              </w:rPr>
            </w:pPr>
          </w:p>
        </w:tc>
        <w:tc>
          <w:tcPr>
            <w:tcW w:w="624" w:type="dxa"/>
            <w:vMerge/>
          </w:tcPr>
          <w:p w:rsidR="00C74957" w:rsidRPr="00830CF2" w:rsidRDefault="00C74957" w:rsidP="005028F9">
            <w:pPr>
              <w:rPr>
                <w:rFonts w:ascii="Times New Roman" w:hAnsi="Times New Roman"/>
                <w:color w:val="000000" w:themeColor="text1"/>
              </w:rPr>
            </w:pPr>
          </w:p>
        </w:tc>
        <w:tc>
          <w:tcPr>
            <w:tcW w:w="992" w:type="dxa"/>
            <w:vMerge/>
          </w:tcPr>
          <w:p w:rsidR="00C74957" w:rsidRPr="00830CF2" w:rsidRDefault="00C74957" w:rsidP="005028F9">
            <w:pPr>
              <w:rPr>
                <w:rFonts w:ascii="Times New Roman" w:hAnsi="Times New Roman"/>
                <w:color w:val="000000" w:themeColor="text1"/>
              </w:rPr>
            </w:pPr>
          </w:p>
        </w:tc>
        <w:tc>
          <w:tcPr>
            <w:tcW w:w="709" w:type="dxa"/>
            <w:vMerge/>
          </w:tcPr>
          <w:p w:rsidR="00C74957" w:rsidRPr="00830CF2" w:rsidRDefault="00C74957" w:rsidP="005028F9">
            <w:pPr>
              <w:rPr>
                <w:rFonts w:ascii="Times New Roman" w:hAnsi="Times New Roman"/>
                <w:color w:val="000000" w:themeColor="text1"/>
              </w:rPr>
            </w:pPr>
          </w:p>
        </w:tc>
        <w:tc>
          <w:tcPr>
            <w:tcW w:w="1417" w:type="dxa"/>
            <w:vMerge/>
          </w:tcPr>
          <w:p w:rsidR="00C74957" w:rsidRPr="00830CF2" w:rsidRDefault="00C74957" w:rsidP="005028F9">
            <w:pPr>
              <w:rPr>
                <w:rFonts w:ascii="Times New Roman" w:hAnsi="Times New Roman"/>
                <w:color w:val="000000" w:themeColor="text1"/>
              </w:rPr>
            </w:pPr>
          </w:p>
        </w:tc>
        <w:tc>
          <w:tcPr>
            <w:tcW w:w="1134" w:type="dxa"/>
            <w:vMerge/>
          </w:tcPr>
          <w:p w:rsidR="00C74957" w:rsidRPr="00830CF2" w:rsidRDefault="00C74957" w:rsidP="005028F9">
            <w:pPr>
              <w:rPr>
                <w:rFonts w:ascii="Times New Roman" w:hAnsi="Times New Roman"/>
                <w:color w:val="000000" w:themeColor="text1"/>
              </w:rPr>
            </w:pP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Кассовый расход</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Восстановление кассового расхода</w:t>
            </w:r>
          </w:p>
        </w:tc>
        <w:tc>
          <w:tcPr>
            <w:tcW w:w="1050" w:type="dxa"/>
            <w:vMerge/>
          </w:tcPr>
          <w:p w:rsidR="00C74957" w:rsidRPr="00830CF2" w:rsidRDefault="00C74957" w:rsidP="005028F9">
            <w:pPr>
              <w:rPr>
                <w:rFonts w:ascii="Times New Roman" w:hAnsi="Times New Roman"/>
                <w:color w:val="000000" w:themeColor="text1"/>
              </w:rPr>
            </w:pPr>
          </w:p>
        </w:tc>
        <w:tc>
          <w:tcPr>
            <w:tcW w:w="1134" w:type="dxa"/>
            <w:vMerge/>
          </w:tcPr>
          <w:p w:rsidR="00C74957" w:rsidRPr="00830CF2" w:rsidRDefault="00C74957" w:rsidP="005028F9">
            <w:pPr>
              <w:rPr>
                <w:rFonts w:ascii="Times New Roman" w:hAnsi="Times New Roman"/>
                <w:color w:val="000000" w:themeColor="text1"/>
              </w:rPr>
            </w:pPr>
          </w:p>
        </w:tc>
      </w:tr>
      <w:tr w:rsidR="00C74957" w:rsidRPr="00830CF2" w:rsidTr="005028F9">
        <w:tc>
          <w:tcPr>
            <w:tcW w:w="794"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w:t>
            </w:r>
          </w:p>
        </w:tc>
        <w:tc>
          <w:tcPr>
            <w:tcW w:w="624"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2</w:t>
            </w:r>
          </w:p>
        </w:tc>
        <w:tc>
          <w:tcPr>
            <w:tcW w:w="992"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3</w:t>
            </w:r>
          </w:p>
        </w:tc>
        <w:tc>
          <w:tcPr>
            <w:tcW w:w="709"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4</w:t>
            </w:r>
          </w:p>
        </w:tc>
        <w:tc>
          <w:tcPr>
            <w:tcW w:w="141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5</w:t>
            </w:r>
          </w:p>
        </w:tc>
        <w:tc>
          <w:tcPr>
            <w:tcW w:w="1134"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6</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7</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8</w:t>
            </w:r>
          </w:p>
        </w:tc>
        <w:tc>
          <w:tcPr>
            <w:tcW w:w="10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9</w:t>
            </w:r>
          </w:p>
        </w:tc>
        <w:tc>
          <w:tcPr>
            <w:tcW w:w="1134"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10</w:t>
            </w:r>
          </w:p>
        </w:tc>
      </w:tr>
      <w:tr w:rsidR="00C74957" w:rsidRPr="00830CF2" w:rsidTr="005028F9">
        <w:tc>
          <w:tcPr>
            <w:tcW w:w="79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62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41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8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r>
      <w:tr w:rsidR="00C74957" w:rsidRPr="00830CF2" w:rsidTr="005028F9">
        <w:tc>
          <w:tcPr>
            <w:tcW w:w="79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62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41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8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r>
      <w:tr w:rsidR="00C74957" w:rsidRPr="00830CF2" w:rsidTr="005028F9">
        <w:tc>
          <w:tcPr>
            <w:tcW w:w="79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62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41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8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r>
      <w:tr w:rsidR="00C74957" w:rsidRPr="00830CF2" w:rsidTr="005028F9">
        <w:tc>
          <w:tcPr>
            <w:tcW w:w="794" w:type="dxa"/>
          </w:tcPr>
          <w:p w:rsidR="00C74957" w:rsidRPr="00830CF2" w:rsidRDefault="00C74957" w:rsidP="005028F9">
            <w:pPr>
              <w:pStyle w:val="ConsPlusNormal"/>
              <w:jc w:val="both"/>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Итого</w:t>
            </w:r>
          </w:p>
        </w:tc>
        <w:tc>
          <w:tcPr>
            <w:tcW w:w="62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41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8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050" w:type="dxa"/>
          </w:tcPr>
          <w:p w:rsidR="00C74957" w:rsidRPr="00830CF2" w:rsidRDefault="00C74957" w:rsidP="005028F9">
            <w:pPr>
              <w:pStyle w:val="ConsPlusNormal"/>
              <w:jc w:val="both"/>
              <w:rPr>
                <w:rFonts w:ascii="Times New Roman" w:hAnsi="Times New Roman" w:cs="Times New Roman"/>
                <w:color w:val="000000" w:themeColor="text1"/>
                <w:szCs w:val="22"/>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Cs w:val="22"/>
              </w:rPr>
            </w:pPr>
          </w:p>
        </w:tc>
      </w:tr>
    </w:tbl>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Руководитель ________________________ 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Главный бухгалтер ________________________ 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М.П.</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Отметка администрации </w:t>
      </w:r>
      <w:proofErr w:type="spellStart"/>
      <w:r w:rsidRPr="00830CF2">
        <w:rPr>
          <w:rFonts w:ascii="Times New Roman" w:hAnsi="Times New Roman" w:cs="Times New Roman"/>
          <w:color w:val="000000" w:themeColor="text1"/>
          <w:sz w:val="22"/>
          <w:szCs w:val="22"/>
        </w:rPr>
        <w:t>_____________района</w:t>
      </w:r>
      <w:proofErr w:type="spellEnd"/>
      <w:r w:rsidRPr="00830CF2">
        <w:rPr>
          <w:rFonts w:ascii="Times New Roman" w:hAnsi="Times New Roman" w:cs="Times New Roman"/>
          <w:color w:val="000000" w:themeColor="text1"/>
          <w:sz w:val="22"/>
          <w:szCs w:val="22"/>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____________      ________    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(должность)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Исполнитель ________________________    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 ______________ 20____ г.</w:t>
      </w:r>
    </w:p>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13792D" w:rsidRPr="00830CF2" w:rsidRDefault="0013792D"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474DEA" w:rsidRPr="00830CF2" w:rsidRDefault="00C74957"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 xml:space="preserve">Приложение N </w:t>
      </w:r>
      <w:r w:rsidR="00830CF2" w:rsidRPr="00830CF2">
        <w:rPr>
          <w:rFonts w:ascii="Times New Roman" w:hAnsi="Times New Roman" w:cs="Times New Roman"/>
          <w:color w:val="000000" w:themeColor="text1"/>
          <w:sz w:val="24"/>
          <w:szCs w:val="24"/>
        </w:rPr>
        <w:t>4</w:t>
      </w:r>
      <w:r w:rsidRPr="00830CF2">
        <w:rPr>
          <w:rFonts w:ascii="Times New Roman" w:hAnsi="Times New Roman" w:cs="Times New Roman"/>
          <w:color w:val="000000" w:themeColor="text1"/>
          <w:sz w:val="24"/>
          <w:szCs w:val="24"/>
        </w:rPr>
        <w:t>.1</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администрация ______________ района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bookmarkStart w:id="64" w:name="P2151"/>
      <w:bookmarkEnd w:id="64"/>
      <w:r w:rsidRPr="00830CF2">
        <w:rPr>
          <w:rFonts w:ascii="Times New Roman" w:hAnsi="Times New Roman" w:cs="Times New Roman"/>
          <w:color w:val="000000" w:themeColor="text1"/>
          <w:sz w:val="24"/>
          <w:szCs w:val="24"/>
        </w:rPr>
        <w:t>ВЫПИСКА</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по лицевому счету N __________ </w:t>
      </w:r>
      <w:proofErr w:type="gramStart"/>
      <w:r w:rsidRPr="00830CF2">
        <w:rPr>
          <w:rFonts w:ascii="Times New Roman" w:hAnsi="Times New Roman" w:cs="Times New Roman"/>
          <w:color w:val="000000" w:themeColor="text1"/>
          <w:sz w:val="24"/>
          <w:szCs w:val="24"/>
        </w:rPr>
        <w:t>за</w:t>
      </w:r>
      <w:proofErr w:type="gramEnd"/>
      <w:r w:rsidRPr="00830CF2">
        <w:rPr>
          <w:rFonts w:ascii="Times New Roman" w:hAnsi="Times New Roman" w:cs="Times New Roman"/>
          <w:color w:val="000000" w:themeColor="text1"/>
          <w:sz w:val="24"/>
          <w:szCs w:val="24"/>
        </w:rPr>
        <w:t xml:space="preserve"> 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(наименование лицевого счета)</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Последний день операций по счету 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Входящий остаток                 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Всего поступило                  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Расход                           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Исходящий остаток                ______________</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tbl>
      <w:tblPr>
        <w:tblW w:w="89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709"/>
        <w:gridCol w:w="709"/>
        <w:gridCol w:w="567"/>
        <w:gridCol w:w="992"/>
        <w:gridCol w:w="1020"/>
        <w:gridCol w:w="1248"/>
        <w:gridCol w:w="795"/>
        <w:gridCol w:w="907"/>
        <w:gridCol w:w="907"/>
      </w:tblGrid>
      <w:tr w:rsidR="00C74957" w:rsidRPr="00830CF2" w:rsidTr="005028F9">
        <w:tc>
          <w:tcPr>
            <w:tcW w:w="567"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N оп.</w:t>
            </w:r>
          </w:p>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3544" w:type="dxa"/>
            <w:gridSpan w:val="5"/>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Бюджетная классификация</w:t>
            </w:r>
          </w:p>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20"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Счет</w:t>
            </w:r>
          </w:p>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8"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Корреспондирующий счет</w:t>
            </w:r>
          </w:p>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95"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документа</w:t>
            </w:r>
          </w:p>
        </w:tc>
        <w:tc>
          <w:tcPr>
            <w:tcW w:w="1814" w:type="dxa"/>
            <w:gridSpan w:val="2"/>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Обороты</w:t>
            </w:r>
          </w:p>
        </w:tc>
      </w:tr>
      <w:tr w:rsidR="00C74957" w:rsidRPr="00830CF2" w:rsidTr="005028F9">
        <w:trPr>
          <w:trHeight w:val="276"/>
        </w:trPr>
        <w:tc>
          <w:tcPr>
            <w:tcW w:w="567"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3544" w:type="dxa"/>
            <w:gridSpan w:val="5"/>
            <w:vMerge/>
          </w:tcPr>
          <w:p w:rsidR="00C74957" w:rsidRPr="00830CF2" w:rsidRDefault="00C74957" w:rsidP="005028F9">
            <w:pPr>
              <w:rPr>
                <w:rFonts w:ascii="Times New Roman" w:hAnsi="Times New Roman"/>
                <w:color w:val="000000" w:themeColor="text1"/>
                <w:sz w:val="24"/>
                <w:szCs w:val="24"/>
              </w:rPr>
            </w:pPr>
          </w:p>
        </w:tc>
        <w:tc>
          <w:tcPr>
            <w:tcW w:w="1020"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8"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95"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07"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Дебет</w:t>
            </w:r>
          </w:p>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9</w:t>
            </w:r>
          </w:p>
        </w:tc>
        <w:tc>
          <w:tcPr>
            <w:tcW w:w="907" w:type="dxa"/>
            <w:vMerge w:val="restart"/>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Кредит</w:t>
            </w:r>
          </w:p>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10</w:t>
            </w:r>
          </w:p>
        </w:tc>
      </w:tr>
      <w:tr w:rsidR="00C74957" w:rsidRPr="00830CF2" w:rsidTr="005028F9">
        <w:trPr>
          <w:trHeight w:val="212"/>
        </w:trPr>
        <w:tc>
          <w:tcPr>
            <w:tcW w:w="567" w:type="dxa"/>
            <w:vMerge/>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56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ФКР</w:t>
            </w:r>
          </w:p>
        </w:tc>
        <w:tc>
          <w:tcPr>
            <w:tcW w:w="709"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ППП</w:t>
            </w:r>
          </w:p>
        </w:tc>
        <w:tc>
          <w:tcPr>
            <w:tcW w:w="709"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КЦСР</w:t>
            </w:r>
          </w:p>
        </w:tc>
        <w:tc>
          <w:tcPr>
            <w:tcW w:w="56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КВР</w:t>
            </w:r>
          </w:p>
        </w:tc>
        <w:tc>
          <w:tcPr>
            <w:tcW w:w="992"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КОСГУ</w:t>
            </w:r>
          </w:p>
        </w:tc>
        <w:tc>
          <w:tcPr>
            <w:tcW w:w="1020" w:type="dxa"/>
            <w:vMerge/>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8" w:type="dxa"/>
            <w:vMerge/>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95"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07" w:type="dxa"/>
            <w:vMerge/>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07" w:type="dxa"/>
            <w:vMerge/>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rPr>
          <w:trHeight w:val="217"/>
        </w:trPr>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5</w:t>
            </w:r>
          </w:p>
        </w:tc>
        <w:tc>
          <w:tcPr>
            <w:tcW w:w="992"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6</w:t>
            </w: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7</w:t>
            </w:r>
          </w:p>
        </w:tc>
        <w:tc>
          <w:tcPr>
            <w:tcW w:w="124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8</w:t>
            </w:r>
          </w:p>
        </w:tc>
        <w:tc>
          <w:tcPr>
            <w:tcW w:w="795"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9</w:t>
            </w: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10</w:t>
            </w: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11</w:t>
            </w:r>
          </w:p>
        </w:tc>
      </w:tr>
      <w:tr w:rsidR="00C74957" w:rsidRPr="00830CF2" w:rsidTr="005028F9">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24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95"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r>
      <w:tr w:rsidR="00C74957" w:rsidRPr="00830CF2" w:rsidTr="005028F9">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24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95"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r>
      <w:tr w:rsidR="00C74957" w:rsidRPr="00830CF2" w:rsidTr="005028F9">
        <w:tc>
          <w:tcPr>
            <w:tcW w:w="1134" w:type="dxa"/>
            <w:gridSpan w:val="2"/>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Обороты</w:t>
            </w: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56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24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95"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r>
      <w:tr w:rsidR="00C74957" w:rsidRPr="00830CF2" w:rsidTr="005028F9">
        <w:tc>
          <w:tcPr>
            <w:tcW w:w="1134" w:type="dxa"/>
            <w:gridSpan w:val="2"/>
            <w:vAlign w:val="bottom"/>
          </w:tcPr>
          <w:p w:rsidR="00C74957" w:rsidRPr="00830CF2" w:rsidRDefault="00C74957" w:rsidP="005028F9">
            <w:pPr>
              <w:pStyle w:val="ConsPlusNormal"/>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Итого по счету</w:t>
            </w:r>
          </w:p>
        </w:tc>
        <w:tc>
          <w:tcPr>
            <w:tcW w:w="709" w:type="dxa"/>
            <w:vAlign w:val="bottom"/>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09" w:type="dxa"/>
            <w:vAlign w:val="bottom"/>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567" w:type="dxa"/>
            <w:vAlign w:val="bottom"/>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92"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1248"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795"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c>
          <w:tcPr>
            <w:tcW w:w="907" w:type="dxa"/>
          </w:tcPr>
          <w:p w:rsidR="00C74957" w:rsidRPr="00830CF2" w:rsidRDefault="00C74957" w:rsidP="005028F9">
            <w:pPr>
              <w:pStyle w:val="ConsPlusNormal"/>
              <w:jc w:val="both"/>
              <w:rPr>
                <w:rFonts w:ascii="Times New Roman" w:hAnsi="Times New Roman" w:cs="Times New Roman"/>
                <w:color w:val="000000" w:themeColor="text1"/>
                <w:sz w:val="24"/>
                <w:szCs w:val="24"/>
              </w:rPr>
            </w:pPr>
          </w:p>
        </w:tc>
      </w:tr>
    </w:tbl>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Исполнитель _______________________  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474DEA" w:rsidRPr="00830CF2" w:rsidRDefault="00830CF2"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Приложение N 4</w:t>
      </w:r>
      <w:r w:rsidR="00C74957" w:rsidRPr="00830CF2">
        <w:rPr>
          <w:rFonts w:ascii="Times New Roman" w:hAnsi="Times New Roman" w:cs="Times New Roman"/>
          <w:color w:val="000000" w:themeColor="text1"/>
          <w:sz w:val="24"/>
          <w:szCs w:val="24"/>
        </w:rPr>
        <w:t>.2</w:t>
      </w:r>
      <w:r w:rsidR="00474DEA" w:rsidRPr="00830CF2">
        <w:rPr>
          <w:rFonts w:ascii="Times New Roman" w:hAnsi="Times New Roman" w:cs="Times New Roman"/>
          <w:color w:val="000000" w:themeColor="text1"/>
          <w:sz w:val="24"/>
          <w:szCs w:val="24"/>
        </w:rPr>
        <w:t xml:space="preserve">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bookmarkStart w:id="65" w:name="P2237"/>
      <w:bookmarkEnd w:id="65"/>
      <w:r w:rsidRPr="00830CF2">
        <w:rPr>
          <w:rFonts w:ascii="Times New Roman" w:hAnsi="Times New Roman" w:cs="Times New Roman"/>
          <w:color w:val="000000" w:themeColor="text1"/>
          <w:sz w:val="24"/>
          <w:szCs w:val="24"/>
        </w:rPr>
        <w:t>СПРАВКА</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 финансировании и кассовых расходах получателей бюджетных средств</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за ______________ 20____ г.</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(месяц)</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___________________________________________________________________________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(наименование лицевого счета)</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pPr>
    </w:p>
    <w:tbl>
      <w:tblPr>
        <w:tblW w:w="77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
        <w:gridCol w:w="1434"/>
        <w:gridCol w:w="1153"/>
        <w:gridCol w:w="999"/>
        <w:gridCol w:w="999"/>
        <w:gridCol w:w="749"/>
        <w:gridCol w:w="694"/>
        <w:gridCol w:w="1240"/>
        <w:gridCol w:w="997"/>
        <w:gridCol w:w="997"/>
      </w:tblGrid>
      <w:tr w:rsidR="00C74957" w:rsidRPr="00830CF2" w:rsidTr="005028F9">
        <w:trPr>
          <w:trHeight w:val="658"/>
        </w:trPr>
        <w:tc>
          <w:tcPr>
            <w:tcW w:w="709" w:type="dxa"/>
            <w:vMerge w:val="restart"/>
            <w:vAlign w:val="center"/>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Лицевой счет</w:t>
            </w:r>
          </w:p>
        </w:tc>
        <w:tc>
          <w:tcPr>
            <w:tcW w:w="993" w:type="dxa"/>
            <w:vMerge w:val="restart"/>
            <w:vAlign w:val="center"/>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Бюджетная классификация</w:t>
            </w:r>
          </w:p>
        </w:tc>
        <w:tc>
          <w:tcPr>
            <w:tcW w:w="567" w:type="dxa"/>
            <w:vMerge w:val="restart"/>
            <w:vAlign w:val="center"/>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Лимиты бюджетных средств</w:t>
            </w:r>
          </w:p>
        </w:tc>
        <w:tc>
          <w:tcPr>
            <w:tcW w:w="708" w:type="dxa"/>
            <w:vMerge w:val="restart"/>
            <w:vAlign w:val="center"/>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Кассовый план по текущий квартал</w:t>
            </w:r>
          </w:p>
        </w:tc>
        <w:tc>
          <w:tcPr>
            <w:tcW w:w="709" w:type="dxa"/>
            <w:vMerge w:val="restart"/>
            <w:vAlign w:val="center"/>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Кассовый план на текущий месяц</w:t>
            </w:r>
          </w:p>
        </w:tc>
        <w:tc>
          <w:tcPr>
            <w:tcW w:w="1559" w:type="dxa"/>
            <w:gridSpan w:val="2"/>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Кассовый расход</w:t>
            </w:r>
          </w:p>
          <w:p w:rsidR="00C74957" w:rsidRPr="00830CF2" w:rsidRDefault="00C74957" w:rsidP="005028F9">
            <w:pPr>
              <w:jc w:val="center"/>
              <w:rPr>
                <w:rFonts w:ascii="Times New Roman" w:hAnsi="Times New Roman"/>
                <w:color w:val="000000" w:themeColor="text1"/>
                <w:sz w:val="24"/>
                <w:szCs w:val="24"/>
              </w:rPr>
            </w:pPr>
          </w:p>
        </w:tc>
        <w:tc>
          <w:tcPr>
            <w:tcW w:w="851" w:type="dxa"/>
            <w:vMerge w:val="restart"/>
            <w:vAlign w:val="center"/>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Остаток лимитов бюджетных обязательств на год (лимиты – расход за год)</w:t>
            </w:r>
          </w:p>
        </w:tc>
        <w:tc>
          <w:tcPr>
            <w:tcW w:w="992" w:type="dxa"/>
            <w:vMerge w:val="restart"/>
            <w:vAlign w:val="center"/>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Остаток кассового плана с начала года</w:t>
            </w:r>
          </w:p>
        </w:tc>
        <w:tc>
          <w:tcPr>
            <w:tcW w:w="709" w:type="dxa"/>
            <w:vMerge w:val="restart"/>
            <w:vAlign w:val="center"/>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Остаток кассового плана за месяц</w:t>
            </w:r>
          </w:p>
        </w:tc>
      </w:tr>
      <w:tr w:rsidR="00C74957" w:rsidRPr="00830CF2" w:rsidTr="005028F9">
        <w:trPr>
          <w:trHeight w:val="225"/>
        </w:trPr>
        <w:tc>
          <w:tcPr>
            <w:tcW w:w="709" w:type="dxa"/>
            <w:vMerge/>
            <w:vAlign w:val="bottom"/>
          </w:tcPr>
          <w:p w:rsidR="00C74957" w:rsidRPr="00830CF2" w:rsidRDefault="00C74957" w:rsidP="005028F9">
            <w:pPr>
              <w:jc w:val="center"/>
              <w:rPr>
                <w:rFonts w:ascii="Times New Roman" w:hAnsi="Times New Roman"/>
                <w:color w:val="000000" w:themeColor="text1"/>
                <w:sz w:val="24"/>
                <w:szCs w:val="24"/>
              </w:rPr>
            </w:pPr>
          </w:p>
        </w:tc>
        <w:tc>
          <w:tcPr>
            <w:tcW w:w="993" w:type="dxa"/>
            <w:vMerge/>
            <w:vAlign w:val="bottom"/>
          </w:tcPr>
          <w:p w:rsidR="00C74957" w:rsidRPr="00830CF2" w:rsidRDefault="00C74957" w:rsidP="005028F9">
            <w:pPr>
              <w:jc w:val="center"/>
              <w:rPr>
                <w:rFonts w:ascii="Times New Roman" w:hAnsi="Times New Roman"/>
                <w:color w:val="000000" w:themeColor="text1"/>
                <w:sz w:val="24"/>
                <w:szCs w:val="24"/>
              </w:rPr>
            </w:pPr>
          </w:p>
        </w:tc>
        <w:tc>
          <w:tcPr>
            <w:tcW w:w="567" w:type="dxa"/>
            <w:vMerge/>
            <w:vAlign w:val="bottom"/>
          </w:tcPr>
          <w:p w:rsidR="00C74957" w:rsidRPr="00830CF2" w:rsidRDefault="00C74957" w:rsidP="005028F9">
            <w:pPr>
              <w:jc w:val="center"/>
              <w:rPr>
                <w:rFonts w:ascii="Times New Roman" w:hAnsi="Times New Roman"/>
                <w:color w:val="000000" w:themeColor="text1"/>
                <w:sz w:val="24"/>
                <w:szCs w:val="24"/>
              </w:rPr>
            </w:pPr>
          </w:p>
        </w:tc>
        <w:tc>
          <w:tcPr>
            <w:tcW w:w="708" w:type="dxa"/>
            <w:vMerge/>
            <w:vAlign w:val="bottom"/>
          </w:tcPr>
          <w:p w:rsidR="00C74957" w:rsidRPr="00830CF2" w:rsidRDefault="00C74957" w:rsidP="005028F9">
            <w:pPr>
              <w:jc w:val="center"/>
              <w:rPr>
                <w:rFonts w:ascii="Times New Roman" w:hAnsi="Times New Roman"/>
                <w:color w:val="000000" w:themeColor="text1"/>
                <w:sz w:val="24"/>
                <w:szCs w:val="24"/>
              </w:rPr>
            </w:pPr>
          </w:p>
        </w:tc>
        <w:tc>
          <w:tcPr>
            <w:tcW w:w="709" w:type="dxa"/>
            <w:vMerge/>
            <w:vAlign w:val="bottom"/>
          </w:tcPr>
          <w:p w:rsidR="00C74957" w:rsidRPr="00830CF2" w:rsidRDefault="00C74957" w:rsidP="005028F9">
            <w:pPr>
              <w:jc w:val="center"/>
              <w:rPr>
                <w:rFonts w:ascii="Times New Roman" w:hAnsi="Times New Roman"/>
                <w:color w:val="000000" w:themeColor="text1"/>
                <w:sz w:val="24"/>
                <w:szCs w:val="24"/>
              </w:rPr>
            </w:pPr>
          </w:p>
        </w:tc>
        <w:tc>
          <w:tcPr>
            <w:tcW w:w="851" w:type="dxa"/>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С начала года</w:t>
            </w:r>
          </w:p>
        </w:tc>
        <w:tc>
          <w:tcPr>
            <w:tcW w:w="708" w:type="dxa"/>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За месяц</w:t>
            </w:r>
          </w:p>
        </w:tc>
        <w:tc>
          <w:tcPr>
            <w:tcW w:w="851" w:type="dxa"/>
            <w:vMerge/>
            <w:noWrap/>
            <w:vAlign w:val="bottom"/>
          </w:tcPr>
          <w:p w:rsidR="00C74957" w:rsidRPr="00830CF2" w:rsidRDefault="00C74957" w:rsidP="005028F9">
            <w:pPr>
              <w:jc w:val="center"/>
              <w:rPr>
                <w:rFonts w:ascii="Times New Roman" w:hAnsi="Times New Roman"/>
                <w:color w:val="000000" w:themeColor="text1"/>
                <w:sz w:val="24"/>
                <w:szCs w:val="24"/>
              </w:rPr>
            </w:pPr>
          </w:p>
        </w:tc>
        <w:tc>
          <w:tcPr>
            <w:tcW w:w="992" w:type="dxa"/>
            <w:vMerge/>
            <w:noWrap/>
            <w:vAlign w:val="bottom"/>
          </w:tcPr>
          <w:p w:rsidR="00C74957" w:rsidRPr="00830CF2" w:rsidRDefault="00C74957" w:rsidP="005028F9">
            <w:pPr>
              <w:jc w:val="center"/>
              <w:rPr>
                <w:rFonts w:ascii="Times New Roman" w:hAnsi="Times New Roman"/>
                <w:color w:val="000000" w:themeColor="text1"/>
                <w:sz w:val="24"/>
                <w:szCs w:val="24"/>
              </w:rPr>
            </w:pPr>
          </w:p>
        </w:tc>
        <w:tc>
          <w:tcPr>
            <w:tcW w:w="709" w:type="dxa"/>
            <w:vMerge/>
            <w:noWrap/>
            <w:vAlign w:val="bottom"/>
          </w:tcPr>
          <w:p w:rsidR="00C74957" w:rsidRPr="00830CF2" w:rsidRDefault="00C74957" w:rsidP="005028F9">
            <w:pPr>
              <w:jc w:val="center"/>
              <w:rPr>
                <w:rFonts w:ascii="Times New Roman" w:hAnsi="Times New Roman"/>
                <w:color w:val="000000" w:themeColor="text1"/>
                <w:sz w:val="24"/>
                <w:szCs w:val="24"/>
              </w:rPr>
            </w:pPr>
          </w:p>
        </w:tc>
      </w:tr>
      <w:tr w:rsidR="00C74957" w:rsidRPr="00830CF2" w:rsidTr="005028F9">
        <w:trPr>
          <w:trHeight w:val="225"/>
        </w:trPr>
        <w:tc>
          <w:tcPr>
            <w:tcW w:w="709" w:type="dxa"/>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1</w:t>
            </w:r>
          </w:p>
        </w:tc>
        <w:tc>
          <w:tcPr>
            <w:tcW w:w="993" w:type="dxa"/>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2</w:t>
            </w:r>
          </w:p>
        </w:tc>
        <w:tc>
          <w:tcPr>
            <w:tcW w:w="567" w:type="dxa"/>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3</w:t>
            </w:r>
          </w:p>
        </w:tc>
        <w:tc>
          <w:tcPr>
            <w:tcW w:w="708" w:type="dxa"/>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4</w:t>
            </w:r>
          </w:p>
        </w:tc>
        <w:tc>
          <w:tcPr>
            <w:tcW w:w="709" w:type="dxa"/>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5</w:t>
            </w:r>
          </w:p>
        </w:tc>
        <w:tc>
          <w:tcPr>
            <w:tcW w:w="851" w:type="dxa"/>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6</w:t>
            </w:r>
          </w:p>
        </w:tc>
        <w:tc>
          <w:tcPr>
            <w:tcW w:w="708" w:type="dxa"/>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7</w:t>
            </w:r>
          </w:p>
        </w:tc>
        <w:tc>
          <w:tcPr>
            <w:tcW w:w="851" w:type="dxa"/>
            <w:noWrap/>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8</w:t>
            </w:r>
          </w:p>
        </w:tc>
        <w:tc>
          <w:tcPr>
            <w:tcW w:w="992" w:type="dxa"/>
            <w:noWrap/>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9</w:t>
            </w:r>
          </w:p>
        </w:tc>
        <w:tc>
          <w:tcPr>
            <w:tcW w:w="709" w:type="dxa"/>
            <w:noWrap/>
            <w:vAlign w:val="bottom"/>
          </w:tcPr>
          <w:p w:rsidR="00C74957" w:rsidRPr="00830CF2" w:rsidRDefault="00C74957" w:rsidP="005028F9">
            <w:pPr>
              <w:jc w:val="center"/>
              <w:rPr>
                <w:rFonts w:ascii="Times New Roman" w:hAnsi="Times New Roman"/>
                <w:color w:val="000000" w:themeColor="text1"/>
                <w:sz w:val="24"/>
                <w:szCs w:val="24"/>
              </w:rPr>
            </w:pPr>
            <w:r w:rsidRPr="00830CF2">
              <w:rPr>
                <w:rFonts w:ascii="Times New Roman" w:hAnsi="Times New Roman"/>
                <w:color w:val="000000" w:themeColor="text1"/>
                <w:sz w:val="24"/>
                <w:szCs w:val="24"/>
              </w:rPr>
              <w:t>10</w:t>
            </w:r>
          </w:p>
        </w:tc>
      </w:tr>
      <w:tr w:rsidR="00C74957" w:rsidRPr="00830CF2" w:rsidTr="005028F9">
        <w:trPr>
          <w:trHeight w:val="225"/>
        </w:trPr>
        <w:tc>
          <w:tcPr>
            <w:tcW w:w="709" w:type="dxa"/>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993" w:type="dxa"/>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567" w:type="dxa"/>
            <w:vAlign w:val="bottom"/>
          </w:tcPr>
          <w:p w:rsidR="00C74957" w:rsidRPr="00830CF2" w:rsidRDefault="00C74957" w:rsidP="005028F9">
            <w:pPr>
              <w:rPr>
                <w:rFonts w:ascii="Times New Roman" w:hAnsi="Times New Roman"/>
                <w:color w:val="000000" w:themeColor="text1"/>
                <w:sz w:val="24"/>
                <w:szCs w:val="24"/>
              </w:rPr>
            </w:pPr>
          </w:p>
        </w:tc>
        <w:tc>
          <w:tcPr>
            <w:tcW w:w="708" w:type="dxa"/>
            <w:vAlign w:val="bottom"/>
          </w:tcPr>
          <w:p w:rsidR="00C74957" w:rsidRPr="00830CF2" w:rsidRDefault="00C74957" w:rsidP="005028F9">
            <w:pPr>
              <w:rPr>
                <w:rFonts w:ascii="Times New Roman" w:hAnsi="Times New Roman"/>
                <w:color w:val="000000" w:themeColor="text1"/>
                <w:sz w:val="24"/>
                <w:szCs w:val="24"/>
              </w:rPr>
            </w:pPr>
          </w:p>
        </w:tc>
        <w:tc>
          <w:tcPr>
            <w:tcW w:w="709" w:type="dxa"/>
            <w:vAlign w:val="bottom"/>
          </w:tcPr>
          <w:p w:rsidR="00C74957" w:rsidRPr="00830CF2" w:rsidRDefault="00C74957" w:rsidP="005028F9">
            <w:pPr>
              <w:rPr>
                <w:rFonts w:ascii="Times New Roman" w:hAnsi="Times New Roman"/>
                <w:color w:val="000000" w:themeColor="text1"/>
                <w:sz w:val="24"/>
                <w:szCs w:val="24"/>
              </w:rPr>
            </w:pPr>
          </w:p>
        </w:tc>
        <w:tc>
          <w:tcPr>
            <w:tcW w:w="851" w:type="dxa"/>
          </w:tcPr>
          <w:p w:rsidR="00C74957" w:rsidRPr="00830CF2" w:rsidRDefault="00C74957" w:rsidP="005028F9">
            <w:pPr>
              <w:rPr>
                <w:rFonts w:ascii="Times New Roman" w:hAnsi="Times New Roman"/>
                <w:color w:val="000000" w:themeColor="text1"/>
                <w:sz w:val="24"/>
                <w:szCs w:val="24"/>
              </w:rPr>
            </w:pPr>
          </w:p>
        </w:tc>
        <w:tc>
          <w:tcPr>
            <w:tcW w:w="708" w:type="dxa"/>
          </w:tcPr>
          <w:p w:rsidR="00C74957" w:rsidRPr="00830CF2" w:rsidRDefault="00C74957" w:rsidP="005028F9">
            <w:pPr>
              <w:rPr>
                <w:rFonts w:ascii="Times New Roman" w:hAnsi="Times New Roman"/>
                <w:color w:val="000000" w:themeColor="text1"/>
                <w:sz w:val="24"/>
                <w:szCs w:val="24"/>
              </w:rPr>
            </w:pPr>
          </w:p>
        </w:tc>
        <w:tc>
          <w:tcPr>
            <w:tcW w:w="851"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992"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709"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r>
      <w:tr w:rsidR="00C74957" w:rsidRPr="00830CF2" w:rsidTr="005028F9">
        <w:trPr>
          <w:trHeight w:val="225"/>
        </w:trPr>
        <w:tc>
          <w:tcPr>
            <w:tcW w:w="709" w:type="dxa"/>
            <w:vAlign w:val="bottom"/>
          </w:tcPr>
          <w:p w:rsidR="00C74957" w:rsidRPr="00830CF2" w:rsidRDefault="00C74957" w:rsidP="005028F9">
            <w:pPr>
              <w:rPr>
                <w:rFonts w:ascii="Times New Roman" w:hAnsi="Times New Roman"/>
                <w:color w:val="000000" w:themeColor="text1"/>
                <w:sz w:val="24"/>
                <w:szCs w:val="24"/>
              </w:rPr>
            </w:pPr>
          </w:p>
        </w:tc>
        <w:tc>
          <w:tcPr>
            <w:tcW w:w="993" w:type="dxa"/>
            <w:vAlign w:val="bottom"/>
          </w:tcPr>
          <w:p w:rsidR="00C74957" w:rsidRPr="00830CF2" w:rsidRDefault="00C74957" w:rsidP="005028F9">
            <w:pPr>
              <w:rPr>
                <w:rFonts w:ascii="Times New Roman" w:hAnsi="Times New Roman"/>
                <w:color w:val="000000" w:themeColor="text1"/>
                <w:sz w:val="24"/>
                <w:szCs w:val="24"/>
              </w:rPr>
            </w:pPr>
          </w:p>
        </w:tc>
        <w:tc>
          <w:tcPr>
            <w:tcW w:w="567" w:type="dxa"/>
            <w:vAlign w:val="bottom"/>
          </w:tcPr>
          <w:p w:rsidR="00C74957" w:rsidRPr="00830CF2" w:rsidRDefault="00C74957" w:rsidP="005028F9">
            <w:pPr>
              <w:rPr>
                <w:rFonts w:ascii="Times New Roman" w:hAnsi="Times New Roman"/>
                <w:color w:val="000000" w:themeColor="text1"/>
                <w:sz w:val="24"/>
                <w:szCs w:val="24"/>
              </w:rPr>
            </w:pPr>
          </w:p>
        </w:tc>
        <w:tc>
          <w:tcPr>
            <w:tcW w:w="708" w:type="dxa"/>
            <w:vAlign w:val="bottom"/>
          </w:tcPr>
          <w:p w:rsidR="00C74957" w:rsidRPr="00830CF2" w:rsidRDefault="00C74957" w:rsidP="005028F9">
            <w:pPr>
              <w:rPr>
                <w:rFonts w:ascii="Times New Roman" w:hAnsi="Times New Roman"/>
                <w:color w:val="000000" w:themeColor="text1"/>
                <w:sz w:val="24"/>
                <w:szCs w:val="24"/>
              </w:rPr>
            </w:pPr>
          </w:p>
        </w:tc>
        <w:tc>
          <w:tcPr>
            <w:tcW w:w="709" w:type="dxa"/>
            <w:vAlign w:val="bottom"/>
          </w:tcPr>
          <w:p w:rsidR="00C74957" w:rsidRPr="00830CF2" w:rsidRDefault="00C74957" w:rsidP="005028F9">
            <w:pPr>
              <w:rPr>
                <w:rFonts w:ascii="Times New Roman" w:hAnsi="Times New Roman"/>
                <w:color w:val="000000" w:themeColor="text1"/>
                <w:sz w:val="24"/>
                <w:szCs w:val="24"/>
              </w:rPr>
            </w:pPr>
          </w:p>
        </w:tc>
        <w:tc>
          <w:tcPr>
            <w:tcW w:w="851" w:type="dxa"/>
          </w:tcPr>
          <w:p w:rsidR="00C74957" w:rsidRPr="00830CF2" w:rsidRDefault="00C74957" w:rsidP="005028F9">
            <w:pPr>
              <w:rPr>
                <w:rFonts w:ascii="Times New Roman" w:hAnsi="Times New Roman"/>
                <w:color w:val="000000" w:themeColor="text1"/>
                <w:sz w:val="24"/>
                <w:szCs w:val="24"/>
              </w:rPr>
            </w:pPr>
          </w:p>
        </w:tc>
        <w:tc>
          <w:tcPr>
            <w:tcW w:w="708" w:type="dxa"/>
          </w:tcPr>
          <w:p w:rsidR="00C74957" w:rsidRPr="00830CF2" w:rsidRDefault="00C74957" w:rsidP="005028F9">
            <w:pPr>
              <w:rPr>
                <w:rFonts w:ascii="Times New Roman" w:hAnsi="Times New Roman"/>
                <w:color w:val="000000" w:themeColor="text1"/>
                <w:sz w:val="24"/>
                <w:szCs w:val="24"/>
              </w:rPr>
            </w:pPr>
          </w:p>
        </w:tc>
        <w:tc>
          <w:tcPr>
            <w:tcW w:w="851" w:type="dxa"/>
            <w:noWrap/>
            <w:vAlign w:val="bottom"/>
          </w:tcPr>
          <w:p w:rsidR="00C74957" w:rsidRPr="00830CF2" w:rsidRDefault="00C74957" w:rsidP="005028F9">
            <w:pPr>
              <w:rPr>
                <w:rFonts w:ascii="Times New Roman" w:hAnsi="Times New Roman"/>
                <w:color w:val="000000" w:themeColor="text1"/>
                <w:sz w:val="24"/>
                <w:szCs w:val="24"/>
              </w:rPr>
            </w:pPr>
          </w:p>
        </w:tc>
        <w:tc>
          <w:tcPr>
            <w:tcW w:w="992" w:type="dxa"/>
            <w:noWrap/>
            <w:vAlign w:val="bottom"/>
          </w:tcPr>
          <w:p w:rsidR="00C74957" w:rsidRPr="00830CF2" w:rsidRDefault="00C74957" w:rsidP="005028F9">
            <w:pPr>
              <w:rPr>
                <w:rFonts w:ascii="Times New Roman" w:hAnsi="Times New Roman"/>
                <w:color w:val="000000" w:themeColor="text1"/>
                <w:sz w:val="24"/>
                <w:szCs w:val="24"/>
              </w:rPr>
            </w:pPr>
          </w:p>
        </w:tc>
        <w:tc>
          <w:tcPr>
            <w:tcW w:w="709" w:type="dxa"/>
            <w:noWrap/>
            <w:vAlign w:val="bottom"/>
          </w:tcPr>
          <w:p w:rsidR="00C74957" w:rsidRPr="00830CF2" w:rsidRDefault="00C74957" w:rsidP="005028F9">
            <w:pPr>
              <w:rPr>
                <w:rFonts w:ascii="Times New Roman" w:hAnsi="Times New Roman"/>
                <w:color w:val="000000" w:themeColor="text1"/>
                <w:sz w:val="24"/>
                <w:szCs w:val="24"/>
              </w:rPr>
            </w:pPr>
          </w:p>
        </w:tc>
      </w:tr>
      <w:tr w:rsidR="00C74957" w:rsidRPr="00830CF2" w:rsidTr="005028F9">
        <w:trPr>
          <w:trHeight w:val="225"/>
        </w:trPr>
        <w:tc>
          <w:tcPr>
            <w:tcW w:w="709"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Всего</w:t>
            </w:r>
          </w:p>
        </w:tc>
        <w:tc>
          <w:tcPr>
            <w:tcW w:w="993"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567" w:type="dxa"/>
            <w:vAlign w:val="bottom"/>
          </w:tcPr>
          <w:p w:rsidR="00C74957" w:rsidRPr="00830CF2" w:rsidRDefault="00C74957" w:rsidP="005028F9">
            <w:pPr>
              <w:rPr>
                <w:rFonts w:ascii="Times New Roman" w:hAnsi="Times New Roman"/>
                <w:color w:val="000000" w:themeColor="text1"/>
                <w:sz w:val="24"/>
                <w:szCs w:val="24"/>
              </w:rPr>
            </w:pPr>
          </w:p>
        </w:tc>
        <w:tc>
          <w:tcPr>
            <w:tcW w:w="708" w:type="dxa"/>
            <w:vAlign w:val="bottom"/>
          </w:tcPr>
          <w:p w:rsidR="00C74957" w:rsidRPr="00830CF2" w:rsidRDefault="00C74957" w:rsidP="005028F9">
            <w:pPr>
              <w:rPr>
                <w:rFonts w:ascii="Times New Roman" w:hAnsi="Times New Roman"/>
                <w:color w:val="000000" w:themeColor="text1"/>
                <w:sz w:val="24"/>
                <w:szCs w:val="24"/>
              </w:rPr>
            </w:pPr>
          </w:p>
        </w:tc>
        <w:tc>
          <w:tcPr>
            <w:tcW w:w="709" w:type="dxa"/>
            <w:vAlign w:val="bottom"/>
          </w:tcPr>
          <w:p w:rsidR="00C74957" w:rsidRPr="00830CF2" w:rsidRDefault="00C74957" w:rsidP="005028F9">
            <w:pPr>
              <w:rPr>
                <w:rFonts w:ascii="Times New Roman" w:hAnsi="Times New Roman"/>
                <w:color w:val="000000" w:themeColor="text1"/>
                <w:sz w:val="24"/>
                <w:szCs w:val="24"/>
              </w:rPr>
            </w:pPr>
          </w:p>
        </w:tc>
        <w:tc>
          <w:tcPr>
            <w:tcW w:w="851" w:type="dxa"/>
          </w:tcPr>
          <w:p w:rsidR="00C74957" w:rsidRPr="00830CF2" w:rsidRDefault="00C74957" w:rsidP="005028F9">
            <w:pPr>
              <w:rPr>
                <w:rFonts w:ascii="Times New Roman" w:hAnsi="Times New Roman"/>
                <w:color w:val="000000" w:themeColor="text1"/>
                <w:sz w:val="24"/>
                <w:szCs w:val="24"/>
              </w:rPr>
            </w:pPr>
          </w:p>
        </w:tc>
        <w:tc>
          <w:tcPr>
            <w:tcW w:w="708" w:type="dxa"/>
          </w:tcPr>
          <w:p w:rsidR="00C74957" w:rsidRPr="00830CF2" w:rsidRDefault="00C74957" w:rsidP="005028F9">
            <w:pPr>
              <w:rPr>
                <w:rFonts w:ascii="Times New Roman" w:hAnsi="Times New Roman"/>
                <w:color w:val="000000" w:themeColor="text1"/>
                <w:sz w:val="24"/>
                <w:szCs w:val="24"/>
              </w:rPr>
            </w:pPr>
          </w:p>
        </w:tc>
        <w:tc>
          <w:tcPr>
            <w:tcW w:w="851"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992"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c>
          <w:tcPr>
            <w:tcW w:w="709" w:type="dxa"/>
            <w:noWrap/>
            <w:vAlign w:val="bottom"/>
          </w:tcPr>
          <w:p w:rsidR="00C74957" w:rsidRPr="00830CF2" w:rsidRDefault="00C74957" w:rsidP="005028F9">
            <w:pPr>
              <w:rPr>
                <w:rFonts w:ascii="Times New Roman" w:hAnsi="Times New Roman"/>
                <w:color w:val="000000" w:themeColor="text1"/>
                <w:sz w:val="24"/>
                <w:szCs w:val="24"/>
              </w:rPr>
            </w:pPr>
            <w:r w:rsidRPr="00830CF2">
              <w:rPr>
                <w:rFonts w:ascii="Times New Roman" w:hAnsi="Times New Roman"/>
                <w:color w:val="000000" w:themeColor="text1"/>
                <w:sz w:val="24"/>
                <w:szCs w:val="24"/>
              </w:rPr>
              <w:t> </w:t>
            </w:r>
          </w:p>
        </w:tc>
      </w:tr>
    </w:tbl>
    <w:p w:rsidR="00C74957" w:rsidRPr="00830CF2" w:rsidRDefault="00C74957" w:rsidP="00C74957">
      <w:pPr>
        <w:rPr>
          <w:rFonts w:ascii="Times New Roman" w:hAnsi="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pPr>
      <w:r w:rsidRPr="00830CF2">
        <w:rPr>
          <w:rFonts w:ascii="Times New Roman" w:hAnsi="Times New Roman"/>
          <w:color w:val="000000" w:themeColor="text1"/>
          <w:sz w:val="24"/>
          <w:szCs w:val="24"/>
        </w:rPr>
        <w:t>Исполнитель                                               ____________           ________________________</w:t>
      </w:r>
    </w:p>
    <w:p w:rsidR="00C74957" w:rsidRPr="00830CF2" w:rsidRDefault="00C74957" w:rsidP="00C74957">
      <w:pPr>
        <w:rPr>
          <w:rFonts w:ascii="Times New Roman" w:hAnsi="Times New Roman"/>
          <w:color w:val="000000" w:themeColor="text1"/>
          <w:sz w:val="24"/>
          <w:szCs w:val="24"/>
        </w:rPr>
      </w:pPr>
      <w:r w:rsidRPr="00830CF2">
        <w:rPr>
          <w:rFonts w:ascii="Times New Roman" w:hAnsi="Times New Roman"/>
          <w:color w:val="000000" w:themeColor="text1"/>
          <w:sz w:val="24"/>
          <w:szCs w:val="24"/>
        </w:rPr>
        <w:t xml:space="preserve">                                                                                          (подпись)                            (расшифровка подписи)</w:t>
      </w:r>
    </w:p>
    <w:p w:rsidR="00C74957" w:rsidRPr="00830CF2" w:rsidRDefault="00C74957" w:rsidP="00C74957">
      <w:pPr>
        <w:rPr>
          <w:rFonts w:ascii="Times New Roman" w:hAnsi="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sectPr w:rsidR="00C74957" w:rsidRPr="00830CF2" w:rsidSect="005028F9">
          <w:pgSz w:w="11906" w:h="16838"/>
          <w:pgMar w:top="1134" w:right="850" w:bottom="851" w:left="1701" w:header="708" w:footer="708" w:gutter="0"/>
          <w:cols w:space="708"/>
          <w:docGrid w:linePitch="360"/>
        </w:sectPr>
      </w:pPr>
    </w:p>
    <w:p w:rsidR="00474DEA" w:rsidRPr="00830CF2" w:rsidRDefault="00830CF2"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Приложение N 5</w:t>
      </w:r>
      <w:r w:rsidR="00C74957" w:rsidRPr="00830CF2">
        <w:rPr>
          <w:rFonts w:ascii="Times New Roman" w:hAnsi="Times New Roman" w:cs="Times New Roman"/>
          <w:color w:val="000000" w:themeColor="text1"/>
          <w:sz w:val="24"/>
          <w:szCs w:val="24"/>
        </w:rPr>
        <w:t>.1</w:t>
      </w:r>
      <w:r w:rsidR="00474DEA" w:rsidRPr="00830CF2">
        <w:rPr>
          <w:rFonts w:ascii="Times New Roman" w:hAnsi="Times New Roman" w:cs="Times New Roman"/>
          <w:color w:val="000000" w:themeColor="text1"/>
          <w:sz w:val="24"/>
          <w:szCs w:val="24"/>
        </w:rPr>
        <w:t xml:space="preserve">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center"/>
        <w:rPr>
          <w:rFonts w:ascii="Times New Roman" w:hAnsi="Times New Roman" w:cs="Times New Roman"/>
          <w:color w:val="000000" w:themeColor="text1"/>
          <w:sz w:val="24"/>
          <w:szCs w:val="24"/>
        </w:rPr>
      </w:pPr>
      <w:bookmarkStart w:id="66" w:name="P2342"/>
      <w:bookmarkEnd w:id="66"/>
      <w:r w:rsidRPr="00830CF2">
        <w:rPr>
          <w:rFonts w:ascii="Times New Roman" w:hAnsi="Times New Roman" w:cs="Times New Roman"/>
          <w:color w:val="000000" w:themeColor="text1"/>
          <w:sz w:val="24"/>
          <w:szCs w:val="24"/>
        </w:rPr>
        <w:t>Справка</w:t>
      </w:r>
    </w:p>
    <w:p w:rsidR="00C74957" w:rsidRPr="00830CF2" w:rsidRDefault="00C74957" w:rsidP="00C74957">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 невыясненных поступлениях за период</w:t>
      </w:r>
    </w:p>
    <w:p w:rsidR="00C74957" w:rsidRPr="00830CF2" w:rsidRDefault="00C74957" w:rsidP="00C74957">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с ________ по ________ </w:t>
      </w:r>
      <w:proofErr w:type="gramStart"/>
      <w:r w:rsidRPr="00830CF2">
        <w:rPr>
          <w:rFonts w:ascii="Times New Roman" w:hAnsi="Times New Roman" w:cs="Times New Roman"/>
          <w:color w:val="000000" w:themeColor="text1"/>
          <w:sz w:val="24"/>
          <w:szCs w:val="24"/>
        </w:rPr>
        <w:t>по</w:t>
      </w:r>
      <w:proofErr w:type="gramEnd"/>
      <w:r w:rsidRPr="00830CF2">
        <w:rPr>
          <w:rFonts w:ascii="Times New Roman" w:hAnsi="Times New Roman" w:cs="Times New Roman"/>
          <w:color w:val="000000" w:themeColor="text1"/>
          <w:sz w:val="24"/>
          <w:szCs w:val="24"/>
        </w:rPr>
        <w:t xml:space="preserve"> л/с ____________</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77"/>
        <w:gridCol w:w="1020"/>
        <w:gridCol w:w="1134"/>
        <w:gridCol w:w="850"/>
        <w:gridCol w:w="1134"/>
        <w:gridCol w:w="1134"/>
        <w:gridCol w:w="1077"/>
        <w:gridCol w:w="794"/>
      </w:tblGrid>
      <w:tr w:rsidR="00C74957" w:rsidRPr="00830CF2" w:rsidTr="005028F9">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Код дохода</w:t>
            </w: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Лицевой счет</w:t>
            </w:r>
          </w:p>
        </w:tc>
        <w:tc>
          <w:tcPr>
            <w:tcW w:w="102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Получатель</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Плательщик</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Примечание</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Номер документа</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Дата документа</w:t>
            </w: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Дата принятия</w:t>
            </w:r>
          </w:p>
        </w:tc>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Сумма</w:t>
            </w:r>
          </w:p>
        </w:tc>
      </w:tr>
      <w:tr w:rsidR="00C74957" w:rsidRPr="00830CF2" w:rsidTr="005028F9">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102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5</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6</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7</w:t>
            </w: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8</w:t>
            </w:r>
          </w:p>
        </w:tc>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9</w:t>
            </w:r>
          </w:p>
        </w:tc>
      </w:tr>
      <w:tr w:rsidR="00C74957" w:rsidRPr="00830CF2" w:rsidTr="005028F9">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2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2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bl>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Исполнитель __________________</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474DEA" w:rsidRPr="00830CF2" w:rsidRDefault="00C74957" w:rsidP="00474DEA">
      <w:pPr>
        <w:pStyle w:val="ConsPlusNormal"/>
        <w:jc w:val="right"/>
        <w:outlineLvl w:val="2"/>
        <w:rPr>
          <w:rFonts w:ascii="Times New Roman" w:hAnsi="Times New Roman" w:cs="Times New Roman"/>
          <w:color w:val="000000" w:themeColor="text1"/>
        </w:rPr>
      </w:pPr>
      <w:bookmarkStart w:id="67" w:name="_GoBack"/>
      <w:bookmarkEnd w:id="67"/>
      <w:r w:rsidRPr="00830CF2">
        <w:rPr>
          <w:rFonts w:ascii="Times New Roman" w:hAnsi="Times New Roman" w:cs="Times New Roman"/>
          <w:color w:val="000000" w:themeColor="text1"/>
          <w:sz w:val="24"/>
          <w:szCs w:val="24"/>
        </w:rPr>
        <w:lastRenderedPageBreak/>
        <w:t>Приложение</w:t>
      </w:r>
      <w:r w:rsidRPr="00830CF2">
        <w:rPr>
          <w:rFonts w:ascii="Times New Roman" w:hAnsi="Times New Roman" w:cs="Times New Roman"/>
          <w:color w:val="000000" w:themeColor="text1"/>
        </w:rPr>
        <w:t xml:space="preserve"> N </w:t>
      </w:r>
      <w:r w:rsidR="00830CF2" w:rsidRPr="00830CF2">
        <w:rPr>
          <w:rFonts w:ascii="Times New Roman" w:hAnsi="Times New Roman" w:cs="Times New Roman"/>
          <w:color w:val="000000" w:themeColor="text1"/>
        </w:rPr>
        <w:t>5</w:t>
      </w:r>
      <w:r w:rsidRPr="00830CF2">
        <w:rPr>
          <w:rFonts w:ascii="Times New Roman" w:hAnsi="Times New Roman" w:cs="Times New Roman"/>
          <w:color w:val="000000" w:themeColor="text1"/>
        </w:rPr>
        <w:t>.2</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rPr>
      </w:pPr>
    </w:p>
    <w:p w:rsidR="00C74957" w:rsidRPr="00830CF2" w:rsidRDefault="00C74957" w:rsidP="00C74957">
      <w:pPr>
        <w:spacing w:after="1"/>
        <w:rPr>
          <w:rFonts w:ascii="Times New Roman" w:hAnsi="Times New Roman"/>
          <w:color w:val="000000" w:themeColor="text1"/>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Представляется </w:t>
      </w:r>
      <w:proofErr w:type="gramStart"/>
      <w:r w:rsidRPr="00830CF2">
        <w:rPr>
          <w:rFonts w:ascii="Times New Roman" w:hAnsi="Times New Roman" w:cs="Times New Roman"/>
          <w:color w:val="000000" w:themeColor="text1"/>
          <w:sz w:val="24"/>
          <w:szCs w:val="24"/>
        </w:rPr>
        <w:t>на</w:t>
      </w:r>
      <w:proofErr w:type="gramEnd"/>
      <w:r w:rsidRPr="00830CF2">
        <w:rPr>
          <w:rFonts w:ascii="Times New Roman" w:hAnsi="Times New Roman" w:cs="Times New Roman"/>
          <w:color w:val="000000" w:themeColor="text1"/>
          <w:sz w:val="24"/>
          <w:szCs w:val="24"/>
        </w:rPr>
        <w:t xml:space="preserve">  │</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w:t>
      </w:r>
      <w:proofErr w:type="gramStart"/>
      <w:r w:rsidRPr="00830CF2">
        <w:rPr>
          <w:rFonts w:ascii="Times New Roman" w:hAnsi="Times New Roman" w:cs="Times New Roman"/>
          <w:color w:val="000000" w:themeColor="text1"/>
          <w:sz w:val="24"/>
          <w:szCs w:val="24"/>
        </w:rPr>
        <w:t>бланке</w:t>
      </w:r>
      <w:proofErr w:type="gramEnd"/>
      <w:r w:rsidRPr="00830CF2">
        <w:rPr>
          <w:rFonts w:ascii="Times New Roman" w:hAnsi="Times New Roman" w:cs="Times New Roman"/>
          <w:color w:val="000000" w:themeColor="text1"/>
          <w:sz w:val="24"/>
          <w:szCs w:val="24"/>
        </w:rPr>
        <w:t xml:space="preserve"> получателя  │</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средств       │</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bookmarkStart w:id="68" w:name="P2378"/>
      <w:bookmarkEnd w:id="68"/>
      <w:r w:rsidRPr="00830CF2">
        <w:rPr>
          <w:rFonts w:ascii="Times New Roman" w:hAnsi="Times New Roman" w:cs="Times New Roman"/>
          <w:color w:val="000000" w:themeColor="text1"/>
          <w:sz w:val="24"/>
          <w:szCs w:val="24"/>
        </w:rPr>
        <w:t>Об уточнении невыясненных платежей</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_______________________________ доводит до Вашего сведения реестр </w:t>
      </w:r>
      <w:proofErr w:type="gramStart"/>
      <w:r w:rsidRPr="00830CF2">
        <w:rPr>
          <w:rFonts w:ascii="Times New Roman" w:hAnsi="Times New Roman" w:cs="Times New Roman"/>
          <w:color w:val="000000" w:themeColor="text1"/>
          <w:sz w:val="24"/>
          <w:szCs w:val="24"/>
        </w:rPr>
        <w:t>платежных</w:t>
      </w:r>
      <w:proofErr w:type="gramEnd"/>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(наименование клиента)</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документов, по   которым   необходимо   произвести   уточнение   вида   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принадлежности средств, поступивших на лицевой счет N ___________________ 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учтенных в качестве невыясненных платежей:</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sectPr w:rsidR="00C74957" w:rsidRPr="00830CF2">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91"/>
        <w:gridCol w:w="1077"/>
        <w:gridCol w:w="1531"/>
        <w:gridCol w:w="2154"/>
        <w:gridCol w:w="1814"/>
        <w:gridCol w:w="1247"/>
        <w:gridCol w:w="1984"/>
        <w:gridCol w:w="1587"/>
      </w:tblGrid>
      <w:tr w:rsidR="00C74957" w:rsidRPr="00830CF2" w:rsidTr="005028F9">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N платежного документа</w:t>
            </w: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Дата платежного документа</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Сумма, рублей</w:t>
            </w:r>
          </w:p>
        </w:tc>
        <w:tc>
          <w:tcPr>
            <w:tcW w:w="153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Наименование плательщика</w:t>
            </w:r>
          </w:p>
        </w:tc>
        <w:tc>
          <w:tcPr>
            <w:tcW w:w="215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Код бюджетной классификации</w:t>
            </w: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Источник формирования по Разрешению</w:t>
            </w:r>
          </w:p>
        </w:tc>
        <w:tc>
          <w:tcPr>
            <w:tcW w:w="124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N БО (бюджетного обязательства)</w:t>
            </w:r>
          </w:p>
        </w:tc>
        <w:tc>
          <w:tcPr>
            <w:tcW w:w="198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N денежного обязательства (документа исполнения)</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Тип средств, код субсидии, КРКС, КОСГУ, </w:t>
            </w:r>
            <w:proofErr w:type="spellStart"/>
            <w:r w:rsidRPr="00830CF2">
              <w:rPr>
                <w:rFonts w:ascii="Times New Roman" w:hAnsi="Times New Roman" w:cs="Times New Roman"/>
                <w:color w:val="000000" w:themeColor="text1"/>
                <w:sz w:val="24"/>
                <w:szCs w:val="24"/>
              </w:rPr>
              <w:t>субКОСГУ</w:t>
            </w:r>
            <w:proofErr w:type="spellEnd"/>
            <w:r w:rsidRPr="00830CF2">
              <w:rPr>
                <w:rFonts w:ascii="Times New Roman" w:hAnsi="Times New Roman" w:cs="Times New Roman"/>
                <w:color w:val="000000" w:themeColor="text1"/>
                <w:sz w:val="24"/>
                <w:szCs w:val="24"/>
              </w:rPr>
              <w:t>, код целевых средств</w:t>
            </w:r>
          </w:p>
        </w:tc>
      </w:tr>
      <w:tr w:rsidR="00C74957" w:rsidRPr="00830CF2" w:rsidTr="005028F9">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153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c>
          <w:tcPr>
            <w:tcW w:w="215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5</w:t>
            </w: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6</w:t>
            </w:r>
          </w:p>
        </w:tc>
        <w:tc>
          <w:tcPr>
            <w:tcW w:w="124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7</w:t>
            </w:r>
          </w:p>
        </w:tc>
        <w:tc>
          <w:tcPr>
            <w:tcW w:w="198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8</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9</w:t>
            </w:r>
          </w:p>
        </w:tc>
      </w:tr>
      <w:tr w:rsidR="00C74957" w:rsidRPr="00830CF2" w:rsidTr="005028F9">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3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15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98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3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15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98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3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15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98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3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215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81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4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98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bl>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Руководитель ________________________ 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Главный бухгалтер ________________________ 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М.П.</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Тел. ________________ и Ф.И.О. исполнителя от клиента 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Отметка Администрации об исполнении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Подпись исполнителя от Администрации 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____ ______________ 20____ года</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Причины отклонения ________________________________________________________</w:t>
      </w:r>
    </w:p>
    <w:p w:rsidR="00C74957" w:rsidRPr="00830CF2" w:rsidRDefault="00C74957" w:rsidP="00C74957">
      <w:pPr>
        <w:rPr>
          <w:rFonts w:ascii="Times New Roman" w:hAnsi="Times New Roman"/>
          <w:color w:val="000000" w:themeColor="text1"/>
          <w:sz w:val="24"/>
          <w:szCs w:val="24"/>
        </w:rPr>
        <w:sectPr w:rsidR="00C74957" w:rsidRPr="00830CF2">
          <w:pgSz w:w="16838" w:h="11905" w:orient="landscape"/>
          <w:pgMar w:top="1701" w:right="1134" w:bottom="850" w:left="1134" w:header="0" w:footer="0" w:gutter="0"/>
          <w:cols w:space="720"/>
        </w:sectPr>
      </w:pPr>
    </w:p>
    <w:p w:rsidR="00474DEA" w:rsidRPr="00830CF2" w:rsidRDefault="00830CF2"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lastRenderedPageBreak/>
        <w:t>Приложение N 6</w:t>
      </w:r>
    </w:p>
    <w:p w:rsidR="00474DEA" w:rsidRPr="00830CF2" w:rsidRDefault="00474DEA"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0"/>
        </w:rPr>
      </w:pPr>
      <w:r w:rsidRPr="00830CF2">
        <w:rPr>
          <w:rFonts w:ascii="Times New Roman" w:hAnsi="Times New Roman" w:cs="Times New Roman"/>
          <w:color w:val="000000" w:themeColor="text1"/>
          <w:sz w:val="20"/>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0"/>
        </w:rPr>
      </w:pPr>
    </w:p>
    <w:p w:rsidR="00C74957" w:rsidRPr="00830CF2" w:rsidRDefault="00C74957" w:rsidP="00C74957">
      <w:pPr>
        <w:pStyle w:val="ConsPlusNormal"/>
        <w:jc w:val="right"/>
        <w:outlineLvl w:val="2"/>
        <w:rPr>
          <w:rFonts w:ascii="Times New Roman" w:hAnsi="Times New Roman" w:cs="Times New Roman"/>
          <w:color w:val="000000" w:themeColor="text1"/>
          <w:sz w:val="20"/>
        </w:rPr>
      </w:pPr>
    </w:p>
    <w:p w:rsidR="00C74957" w:rsidRPr="00830CF2" w:rsidRDefault="00C74957" w:rsidP="00C74957">
      <w:pPr>
        <w:pStyle w:val="ConsPlusNormal"/>
        <w:jc w:val="right"/>
        <w:outlineLvl w:val="2"/>
        <w:rPr>
          <w:rFonts w:ascii="Times New Roman" w:hAnsi="Times New Roman" w:cs="Times New Roman"/>
          <w:color w:val="000000" w:themeColor="text1"/>
          <w:sz w:val="20"/>
        </w:rPr>
      </w:pPr>
    </w:p>
    <w:tbl>
      <w:tblPr>
        <w:tblStyle w:val="a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5"/>
        <w:gridCol w:w="283"/>
        <w:gridCol w:w="425"/>
        <w:gridCol w:w="1418"/>
        <w:gridCol w:w="567"/>
        <w:gridCol w:w="2830"/>
      </w:tblGrid>
      <w:tr w:rsidR="00C74957" w:rsidRPr="00830CF2" w:rsidTr="005028F9">
        <w:trPr>
          <w:trHeight w:val="426"/>
        </w:trPr>
        <w:tc>
          <w:tcPr>
            <w:tcW w:w="4395" w:type="dxa"/>
            <w:tcBorders>
              <w:bottom w:val="single" w:sz="4" w:space="0" w:color="auto"/>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r w:rsidRPr="00830CF2">
              <w:rPr>
                <w:rFonts w:ascii="Times New Roman" w:hAnsi="Times New Roman"/>
                <w:color w:val="000000" w:themeColor="text1"/>
                <w:sz w:val="20"/>
                <w:szCs w:val="20"/>
              </w:rPr>
              <w:t>Выдать в сумме</w:t>
            </w:r>
          </w:p>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00 рублей 00 копеек</w:t>
            </w:r>
          </w:p>
        </w:tc>
        <w:tc>
          <w:tcPr>
            <w:tcW w:w="283" w:type="dxa"/>
            <w:vMerge w:val="restart"/>
          </w:tcPr>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5240" w:type="dxa"/>
            <w:gridSpan w:val="4"/>
            <w:tcBorders>
              <w:bottom w:val="single" w:sz="4" w:space="0" w:color="auto"/>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294"/>
        </w:trPr>
        <w:tc>
          <w:tcPr>
            <w:tcW w:w="4395" w:type="dxa"/>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(сумма цифрами в рублях)</w:t>
            </w:r>
          </w:p>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5240" w:type="dxa"/>
            <w:gridSpan w:val="4"/>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roofErr w:type="gramStart"/>
            <w:r w:rsidRPr="00830CF2">
              <w:rPr>
                <w:rFonts w:ascii="Times New Roman" w:hAnsi="Times New Roman"/>
                <w:color w:val="000000" w:themeColor="text1"/>
                <w:sz w:val="20"/>
                <w:szCs w:val="20"/>
              </w:rPr>
              <w:t>(должность руководителя</w:t>
            </w:r>
            <w:proofErr w:type="gramEnd"/>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294"/>
        </w:trPr>
        <w:tc>
          <w:tcPr>
            <w:tcW w:w="4395" w:type="dxa"/>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5240" w:type="dxa"/>
            <w:gridSpan w:val="4"/>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r>
      <w:tr w:rsidR="00C74957" w:rsidRPr="00830CF2" w:rsidTr="005028F9">
        <w:trPr>
          <w:trHeight w:val="116"/>
        </w:trPr>
        <w:tc>
          <w:tcPr>
            <w:tcW w:w="4395" w:type="dxa"/>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roofErr w:type="gramStart"/>
            <w:r w:rsidRPr="00830CF2">
              <w:rPr>
                <w:rFonts w:ascii="Times New Roman" w:hAnsi="Times New Roman"/>
                <w:color w:val="000000" w:themeColor="text1"/>
                <w:sz w:val="20"/>
                <w:szCs w:val="20"/>
              </w:rPr>
              <w:t>(должность</w:t>
            </w:r>
            <w:proofErr w:type="gramEnd"/>
          </w:p>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5240" w:type="dxa"/>
            <w:gridSpan w:val="4"/>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учреждения)</w:t>
            </w: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258"/>
        </w:trPr>
        <w:tc>
          <w:tcPr>
            <w:tcW w:w="4395" w:type="dxa"/>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руководителя</w:t>
            </w:r>
          </w:p>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5240" w:type="dxa"/>
            <w:gridSpan w:val="4"/>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(Ф.И.О. руководителя учреждения)</w:t>
            </w: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230"/>
        </w:trPr>
        <w:tc>
          <w:tcPr>
            <w:tcW w:w="4395" w:type="dxa"/>
            <w:vMerge w:val="restart"/>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учреждения)</w:t>
            </w: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5240" w:type="dxa"/>
            <w:gridSpan w:val="4"/>
            <w:tcBorders>
              <w:top w:val="single" w:sz="4" w:space="0" w:color="auto"/>
              <w:bottom w:val="single" w:sz="4" w:space="0" w:color="auto"/>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276"/>
        </w:trPr>
        <w:tc>
          <w:tcPr>
            <w:tcW w:w="4395" w:type="dxa"/>
            <w:vMerge/>
            <w:tcBorders>
              <w:top w:val="single" w:sz="4" w:space="0" w:color="auto"/>
              <w:bottom w:val="single" w:sz="4" w:space="0" w:color="auto"/>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5240" w:type="dxa"/>
            <w:gridSpan w:val="4"/>
            <w:vMerge w:val="restart"/>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(должность подотчетного лица)</w:t>
            </w:r>
          </w:p>
          <w:p w:rsidR="00C74957" w:rsidRPr="00830CF2" w:rsidRDefault="00C74957" w:rsidP="005028F9">
            <w:pPr>
              <w:autoSpaceDE w:val="0"/>
              <w:autoSpaceDN w:val="0"/>
              <w:adjustRightInd w:val="0"/>
              <w:rPr>
                <w:rFonts w:ascii="Times New Roman" w:hAnsi="Times New Roman"/>
                <w:color w:val="000000" w:themeColor="text1"/>
                <w:sz w:val="20"/>
                <w:szCs w:val="20"/>
              </w:rPr>
            </w:pPr>
          </w:p>
          <w:p w:rsidR="00C74957" w:rsidRPr="00830CF2" w:rsidRDefault="00C74957" w:rsidP="005028F9">
            <w:pPr>
              <w:autoSpaceDE w:val="0"/>
              <w:autoSpaceDN w:val="0"/>
              <w:adjustRightInd w:val="0"/>
              <w:rPr>
                <w:rFonts w:ascii="Times New Roman" w:hAnsi="Times New Roman"/>
                <w:color w:val="000000" w:themeColor="text1"/>
                <w:sz w:val="20"/>
                <w:szCs w:val="20"/>
              </w:rPr>
            </w:pPr>
          </w:p>
        </w:tc>
      </w:tr>
      <w:tr w:rsidR="00C74957" w:rsidRPr="00830CF2" w:rsidTr="005028F9">
        <w:trPr>
          <w:trHeight w:val="276"/>
        </w:trPr>
        <w:tc>
          <w:tcPr>
            <w:tcW w:w="4395" w:type="dxa"/>
            <w:vMerge w:val="restart"/>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(Ф.И.О. руководителя учреждения)</w:t>
            </w: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p w:rsidR="00C74957" w:rsidRPr="00830CF2" w:rsidRDefault="00C74957" w:rsidP="005028F9">
            <w:pPr>
              <w:autoSpaceDE w:val="0"/>
              <w:autoSpaceDN w:val="0"/>
              <w:adjustRightInd w:val="0"/>
              <w:contextualSpacing/>
              <w:jc w:val="both"/>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5240" w:type="dxa"/>
            <w:gridSpan w:val="4"/>
            <w:vMerge/>
            <w:tcBorders>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r>
      <w:tr w:rsidR="00C74957" w:rsidRPr="00830CF2" w:rsidTr="005028F9">
        <w:trPr>
          <w:trHeight w:val="276"/>
        </w:trPr>
        <w:tc>
          <w:tcPr>
            <w:tcW w:w="4395" w:type="dxa"/>
            <w:vMerge/>
            <w:tcBorders>
              <w:bottom w:val="single" w:sz="4" w:space="0" w:color="auto"/>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425" w:type="dxa"/>
            <w:vMerge w:val="restart"/>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r w:rsidRPr="00830CF2">
              <w:rPr>
                <w:rFonts w:ascii="Times New Roman" w:hAnsi="Times New Roman"/>
                <w:color w:val="000000" w:themeColor="text1"/>
                <w:sz w:val="20"/>
                <w:szCs w:val="20"/>
                <w:lang w:val="en-US"/>
              </w:rPr>
              <w:t>N</w:t>
            </w:r>
          </w:p>
        </w:tc>
        <w:tc>
          <w:tcPr>
            <w:tcW w:w="1418" w:type="dxa"/>
            <w:vMerge w:val="restart"/>
            <w:tcBorders>
              <w:bottom w:val="single" w:sz="4" w:space="0" w:color="auto"/>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567" w:type="dxa"/>
            <w:vMerge w:val="restart"/>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r w:rsidRPr="00830CF2">
              <w:rPr>
                <w:rFonts w:ascii="Times New Roman" w:hAnsi="Times New Roman"/>
                <w:color w:val="000000" w:themeColor="text1"/>
                <w:sz w:val="20"/>
                <w:szCs w:val="20"/>
              </w:rPr>
              <w:t>от</w:t>
            </w:r>
          </w:p>
        </w:tc>
        <w:tc>
          <w:tcPr>
            <w:tcW w:w="2830" w:type="dxa"/>
            <w:vMerge w:val="restart"/>
            <w:tcBorders>
              <w:top w:val="single" w:sz="4" w:space="0" w:color="auto"/>
              <w:left w:val="nil"/>
            </w:tcBorders>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276"/>
        </w:trPr>
        <w:tc>
          <w:tcPr>
            <w:tcW w:w="4395" w:type="dxa"/>
            <w:vMerge w:val="restart"/>
            <w:tcBorders>
              <w:top w:val="single" w:sz="4" w:space="0" w:color="auto"/>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(подпись)</w:t>
            </w:r>
          </w:p>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425" w:type="dxa"/>
            <w:vMerge/>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c>
          <w:tcPr>
            <w:tcW w:w="1418" w:type="dxa"/>
            <w:vMerge/>
            <w:tcBorders>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c>
          <w:tcPr>
            <w:tcW w:w="567" w:type="dxa"/>
            <w:vMerge/>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c>
          <w:tcPr>
            <w:tcW w:w="2830" w:type="dxa"/>
            <w:vMerge/>
            <w:tcBorders>
              <w:left w:val="nil"/>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r>
      <w:tr w:rsidR="00C74957" w:rsidRPr="00830CF2" w:rsidTr="005028F9">
        <w:trPr>
          <w:trHeight w:val="276"/>
        </w:trPr>
        <w:tc>
          <w:tcPr>
            <w:tcW w:w="4395" w:type="dxa"/>
            <w:vMerge/>
            <w:tcBorders>
              <w:bottom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c>
          <w:tcPr>
            <w:tcW w:w="283" w:type="dxa"/>
            <w:vMerge/>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5240" w:type="dxa"/>
            <w:gridSpan w:val="4"/>
            <w:vMerge w:val="restart"/>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r>
      <w:tr w:rsidR="00C74957" w:rsidRPr="00830CF2" w:rsidTr="005028F9">
        <w:trPr>
          <w:trHeight w:val="96"/>
        </w:trPr>
        <w:tc>
          <w:tcPr>
            <w:tcW w:w="4395" w:type="dxa"/>
            <w:tcBorders>
              <w:top w:val="single" w:sz="4" w:space="0" w:color="auto"/>
            </w:tcBorders>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(Дата)</w:t>
            </w:r>
          </w:p>
        </w:tc>
        <w:tc>
          <w:tcPr>
            <w:tcW w:w="283" w:type="dxa"/>
            <w:vMerge/>
          </w:tcPr>
          <w:p w:rsidR="00C74957" w:rsidRPr="00830CF2" w:rsidRDefault="00C74957" w:rsidP="005028F9">
            <w:pPr>
              <w:autoSpaceDE w:val="0"/>
              <w:autoSpaceDN w:val="0"/>
              <w:adjustRightInd w:val="0"/>
              <w:contextualSpacing/>
              <w:rPr>
                <w:rFonts w:ascii="Times New Roman" w:hAnsi="Times New Roman"/>
                <w:color w:val="000000" w:themeColor="text1"/>
                <w:sz w:val="20"/>
                <w:szCs w:val="20"/>
              </w:rPr>
            </w:pPr>
          </w:p>
        </w:tc>
        <w:tc>
          <w:tcPr>
            <w:tcW w:w="5240" w:type="dxa"/>
            <w:gridSpan w:val="4"/>
            <w:vMerge/>
          </w:tcPr>
          <w:p w:rsidR="00C74957" w:rsidRPr="00830CF2" w:rsidRDefault="00C74957" w:rsidP="005028F9">
            <w:pPr>
              <w:autoSpaceDE w:val="0"/>
              <w:autoSpaceDN w:val="0"/>
              <w:adjustRightInd w:val="0"/>
              <w:contextualSpacing/>
              <w:jc w:val="center"/>
              <w:rPr>
                <w:rFonts w:ascii="Times New Roman" w:hAnsi="Times New Roman"/>
                <w:color w:val="000000" w:themeColor="text1"/>
                <w:sz w:val="20"/>
                <w:szCs w:val="20"/>
              </w:rPr>
            </w:pPr>
          </w:p>
        </w:tc>
      </w:tr>
    </w:tbl>
    <w:p w:rsidR="00C74957" w:rsidRPr="00830CF2" w:rsidRDefault="00C74957" w:rsidP="00C74957">
      <w:pPr>
        <w:spacing w:after="0" w:line="240" w:lineRule="auto"/>
        <w:jc w:val="both"/>
        <w:rPr>
          <w:rFonts w:ascii="Times New Roman" w:hAnsi="Times New Roman"/>
          <w:color w:val="000000" w:themeColor="text1"/>
          <w:sz w:val="20"/>
          <w:szCs w:val="20"/>
        </w:rPr>
      </w:pPr>
    </w:p>
    <w:p w:rsidR="00C74957" w:rsidRPr="00830CF2" w:rsidRDefault="00C74957" w:rsidP="00C74957">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Заявление о выдаче денежных средств под отчет</w:t>
      </w:r>
    </w:p>
    <w:tbl>
      <w:tblPr>
        <w:tblW w:w="0" w:type="auto"/>
        <w:tblInd w:w="3" w:type="dxa"/>
        <w:tblLook w:val="0000"/>
      </w:tblPr>
      <w:tblGrid>
        <w:gridCol w:w="401"/>
        <w:gridCol w:w="1666"/>
        <w:gridCol w:w="1897"/>
        <w:gridCol w:w="1306"/>
        <w:gridCol w:w="1757"/>
        <w:gridCol w:w="635"/>
        <w:gridCol w:w="1267"/>
        <w:gridCol w:w="638"/>
      </w:tblGrid>
      <w:tr w:rsidR="00C74957" w:rsidRPr="00830CF2" w:rsidTr="005028F9">
        <w:trPr>
          <w:gridBefore w:val="1"/>
          <w:wBefore w:w="415" w:type="dxa"/>
          <w:trHeight w:val="301"/>
        </w:trPr>
        <w:tc>
          <w:tcPr>
            <w:tcW w:w="5061" w:type="dxa"/>
            <w:gridSpan w:val="3"/>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Прошу выдать мне денежные средства в сумме</w:t>
            </w:r>
          </w:p>
        </w:tc>
        <w:tc>
          <w:tcPr>
            <w:tcW w:w="1834" w:type="dxa"/>
            <w:tcBorders>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00</w:t>
            </w:r>
          </w:p>
        </w:tc>
        <w:tc>
          <w:tcPr>
            <w:tcW w:w="639" w:type="dxa"/>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руб.</w:t>
            </w:r>
          </w:p>
        </w:tc>
        <w:tc>
          <w:tcPr>
            <w:tcW w:w="1316" w:type="dxa"/>
            <w:tcBorders>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00</w:t>
            </w:r>
          </w:p>
        </w:tc>
        <w:tc>
          <w:tcPr>
            <w:tcW w:w="642" w:type="dxa"/>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коп.</w:t>
            </w:r>
          </w:p>
        </w:tc>
      </w:tr>
      <w:tr w:rsidR="00C74957" w:rsidRPr="00830CF2" w:rsidTr="005028F9">
        <w:trPr>
          <w:trHeight w:val="196"/>
        </w:trPr>
        <w:tc>
          <w:tcPr>
            <w:tcW w:w="9907" w:type="dxa"/>
            <w:gridSpan w:val="8"/>
            <w:tcBorders>
              <w:bottom w:val="single" w:sz="4" w:space="0" w:color="auto"/>
            </w:tcBorders>
          </w:tcPr>
          <w:p w:rsidR="00C74957" w:rsidRPr="00830CF2" w:rsidRDefault="00C74957" w:rsidP="005028F9">
            <w:pPr>
              <w:autoSpaceDE w:val="0"/>
              <w:autoSpaceDN w:val="0"/>
              <w:adjustRightInd w:val="0"/>
              <w:spacing w:after="0" w:line="240" w:lineRule="auto"/>
              <w:rPr>
                <w:rFonts w:ascii="Times New Roman" w:hAnsi="Times New Roman"/>
                <w:color w:val="000000" w:themeColor="text1"/>
                <w:sz w:val="20"/>
                <w:szCs w:val="20"/>
              </w:rPr>
            </w:pPr>
            <w:r w:rsidRPr="00830CF2">
              <w:rPr>
                <w:rFonts w:ascii="Times New Roman" w:hAnsi="Times New Roman"/>
                <w:color w:val="000000" w:themeColor="text1"/>
                <w:sz w:val="20"/>
                <w:szCs w:val="20"/>
              </w:rPr>
              <w:t>( рублей 00 копеек)</w:t>
            </w:r>
          </w:p>
        </w:tc>
      </w:tr>
      <w:tr w:rsidR="00C74957" w:rsidRPr="00830CF2" w:rsidTr="005028F9">
        <w:trPr>
          <w:trHeight w:val="370"/>
        </w:trPr>
        <w:tc>
          <w:tcPr>
            <w:tcW w:w="2124" w:type="dxa"/>
            <w:gridSpan w:val="2"/>
            <w:tcBorders>
              <w:top w:val="single" w:sz="4" w:space="0" w:color="auto"/>
            </w:tcBorders>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на срок</w:t>
            </w:r>
          </w:p>
        </w:tc>
        <w:tc>
          <w:tcPr>
            <w:tcW w:w="7783" w:type="dxa"/>
            <w:gridSpan w:val="6"/>
            <w:tcBorders>
              <w:top w:val="single" w:sz="4" w:space="0" w:color="auto"/>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(сумма цифрами в рублях и прописью в круглых скобках)</w:t>
            </w:r>
          </w:p>
          <w:p w:rsidR="00C74957" w:rsidRPr="00830CF2" w:rsidRDefault="00C74957" w:rsidP="005028F9">
            <w:pPr>
              <w:autoSpaceDE w:val="0"/>
              <w:autoSpaceDN w:val="0"/>
              <w:adjustRightInd w:val="0"/>
              <w:spacing w:after="0" w:line="240" w:lineRule="auto"/>
              <w:rPr>
                <w:rFonts w:ascii="Times New Roman" w:hAnsi="Times New Roman"/>
                <w:color w:val="000000" w:themeColor="text1"/>
                <w:sz w:val="20"/>
                <w:szCs w:val="20"/>
              </w:rPr>
            </w:pPr>
            <w:r w:rsidRPr="00830CF2">
              <w:rPr>
                <w:rFonts w:ascii="Times New Roman" w:hAnsi="Times New Roman"/>
                <w:color w:val="000000" w:themeColor="text1"/>
                <w:sz w:val="20"/>
                <w:szCs w:val="20"/>
              </w:rPr>
              <w:t>-- (----) календарных дней</w:t>
            </w:r>
          </w:p>
        </w:tc>
      </w:tr>
      <w:tr w:rsidR="00C74957" w:rsidRPr="00830CF2" w:rsidTr="005028F9">
        <w:trPr>
          <w:trHeight w:val="407"/>
        </w:trPr>
        <w:tc>
          <w:tcPr>
            <w:tcW w:w="2124" w:type="dxa"/>
            <w:gridSpan w:val="2"/>
            <w:tcBorders>
              <w:top w:val="single" w:sz="4" w:space="0" w:color="auto"/>
            </w:tcBorders>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на расходы</w:t>
            </w:r>
          </w:p>
        </w:tc>
        <w:tc>
          <w:tcPr>
            <w:tcW w:w="7783" w:type="dxa"/>
            <w:gridSpan w:val="6"/>
            <w:tcBorders>
              <w:top w:val="single" w:sz="4" w:space="0" w:color="auto"/>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(количество дней, на которые выдаются деньги)</w:t>
            </w:r>
          </w:p>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
        </w:tc>
      </w:tr>
      <w:tr w:rsidR="00C74957" w:rsidRPr="00830CF2" w:rsidTr="005028F9">
        <w:trPr>
          <w:trHeight w:val="328"/>
        </w:trPr>
        <w:tc>
          <w:tcPr>
            <w:tcW w:w="4108" w:type="dxa"/>
            <w:gridSpan w:val="3"/>
          </w:tcPr>
          <w:p w:rsidR="00C74957" w:rsidRPr="00830CF2" w:rsidRDefault="00C74957" w:rsidP="005028F9">
            <w:pPr>
              <w:autoSpaceDE w:val="0"/>
              <w:autoSpaceDN w:val="0"/>
              <w:adjustRightInd w:val="0"/>
              <w:spacing w:after="0" w:line="240" w:lineRule="auto"/>
              <w:rPr>
                <w:rFonts w:ascii="Times New Roman" w:hAnsi="Times New Roman"/>
                <w:color w:val="000000" w:themeColor="text1"/>
                <w:sz w:val="20"/>
                <w:szCs w:val="20"/>
              </w:rPr>
            </w:pPr>
          </w:p>
          <w:p w:rsidR="00C74957" w:rsidRPr="00830CF2" w:rsidRDefault="00C74957" w:rsidP="005028F9">
            <w:pPr>
              <w:autoSpaceDE w:val="0"/>
              <w:autoSpaceDN w:val="0"/>
              <w:adjustRightInd w:val="0"/>
              <w:spacing w:after="0" w:line="240" w:lineRule="auto"/>
              <w:rPr>
                <w:rFonts w:ascii="Times New Roman" w:hAnsi="Times New Roman"/>
                <w:color w:val="000000" w:themeColor="text1"/>
                <w:sz w:val="20"/>
                <w:szCs w:val="20"/>
              </w:rPr>
            </w:pPr>
            <w:r w:rsidRPr="00830CF2">
              <w:rPr>
                <w:rFonts w:ascii="Times New Roman" w:hAnsi="Times New Roman"/>
                <w:color w:val="000000" w:themeColor="text1"/>
                <w:sz w:val="20"/>
                <w:szCs w:val="20"/>
              </w:rPr>
              <w:t>Средства прошу перечислить на счет</w:t>
            </w:r>
          </w:p>
        </w:tc>
        <w:tc>
          <w:tcPr>
            <w:tcW w:w="5799" w:type="dxa"/>
            <w:gridSpan w:val="5"/>
            <w:tcBorders>
              <w:left w:val="nil"/>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(указать наименование расходов)</w:t>
            </w:r>
          </w:p>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
        </w:tc>
      </w:tr>
      <w:tr w:rsidR="00C74957" w:rsidRPr="00830CF2" w:rsidTr="005028F9">
        <w:trPr>
          <w:trHeight w:val="407"/>
        </w:trPr>
        <w:tc>
          <w:tcPr>
            <w:tcW w:w="2124" w:type="dxa"/>
            <w:gridSpan w:val="2"/>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roofErr w:type="gramStart"/>
            <w:r w:rsidRPr="00830CF2">
              <w:rPr>
                <w:rFonts w:ascii="Times New Roman" w:hAnsi="Times New Roman"/>
                <w:color w:val="000000" w:themeColor="text1"/>
                <w:sz w:val="20"/>
                <w:szCs w:val="20"/>
              </w:rPr>
              <w:t>открытый</w:t>
            </w:r>
            <w:proofErr w:type="gramEnd"/>
            <w:r w:rsidRPr="00830CF2">
              <w:rPr>
                <w:rFonts w:ascii="Times New Roman" w:hAnsi="Times New Roman"/>
                <w:color w:val="000000" w:themeColor="text1"/>
                <w:sz w:val="20"/>
                <w:szCs w:val="20"/>
              </w:rPr>
              <w:t xml:space="preserve"> мне в</w:t>
            </w:r>
          </w:p>
        </w:tc>
        <w:tc>
          <w:tcPr>
            <w:tcW w:w="7783" w:type="dxa"/>
            <w:gridSpan w:val="6"/>
            <w:tcBorders>
              <w:top w:val="single" w:sz="4" w:space="0" w:color="auto"/>
              <w:left w:val="nil"/>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(указать номер банковского счета)</w:t>
            </w:r>
          </w:p>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p>
        </w:tc>
      </w:tr>
      <w:tr w:rsidR="00C74957" w:rsidRPr="00830CF2" w:rsidTr="005028F9">
        <w:trPr>
          <w:trHeight w:val="260"/>
        </w:trPr>
        <w:tc>
          <w:tcPr>
            <w:tcW w:w="2124" w:type="dxa"/>
            <w:gridSpan w:val="2"/>
          </w:tcPr>
          <w:p w:rsidR="00C74957" w:rsidRPr="00830CF2" w:rsidRDefault="00C74957" w:rsidP="005028F9">
            <w:pPr>
              <w:autoSpaceDE w:val="0"/>
              <w:autoSpaceDN w:val="0"/>
              <w:adjustRightInd w:val="0"/>
              <w:spacing w:after="0" w:line="240" w:lineRule="auto"/>
              <w:jc w:val="both"/>
              <w:rPr>
                <w:rFonts w:ascii="Times New Roman" w:hAnsi="Times New Roman"/>
                <w:color w:val="000000" w:themeColor="text1"/>
                <w:sz w:val="20"/>
                <w:szCs w:val="20"/>
              </w:rPr>
            </w:pPr>
          </w:p>
        </w:tc>
        <w:tc>
          <w:tcPr>
            <w:tcW w:w="7783" w:type="dxa"/>
            <w:gridSpan w:val="6"/>
            <w:tcBorders>
              <w:top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(указать наименование банка)</w:t>
            </w:r>
          </w:p>
        </w:tc>
      </w:tr>
    </w:tbl>
    <w:p w:rsidR="00C74957" w:rsidRPr="00830CF2" w:rsidRDefault="00C74957" w:rsidP="00DC3DBB">
      <w:pPr>
        <w:autoSpaceDE w:val="0"/>
        <w:autoSpaceDN w:val="0"/>
        <w:adjustRightInd w:val="0"/>
        <w:spacing w:after="0" w:line="240" w:lineRule="auto"/>
        <w:ind w:firstLine="709"/>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w:t>
      </w:r>
      <w:proofErr w:type="gramStart"/>
      <w:r w:rsidRPr="00830CF2">
        <w:rPr>
          <w:rFonts w:ascii="Times New Roman" w:hAnsi="Times New Roman"/>
          <w:color w:val="000000" w:themeColor="text1"/>
          <w:sz w:val="20"/>
          <w:szCs w:val="20"/>
        </w:rPr>
        <w:t>дств пр</w:t>
      </w:r>
      <w:proofErr w:type="gramEnd"/>
      <w:r w:rsidRPr="00830CF2">
        <w:rPr>
          <w:rFonts w:ascii="Times New Roman" w:hAnsi="Times New Roman"/>
          <w:color w:val="000000" w:themeColor="text1"/>
          <w:sz w:val="20"/>
          <w:szCs w:val="20"/>
        </w:rPr>
        <w:t>ошу удержать из установленного мне денежного содержания (заработной платы).</w:t>
      </w:r>
    </w:p>
    <w:p w:rsidR="00C74957" w:rsidRPr="00830CF2" w:rsidRDefault="00C74957" w:rsidP="00C74957">
      <w:pPr>
        <w:autoSpaceDE w:val="0"/>
        <w:autoSpaceDN w:val="0"/>
        <w:adjustRightInd w:val="0"/>
        <w:spacing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Дата "____" ________________ 20____ г.</w:t>
      </w:r>
    </w:p>
    <w:p w:rsidR="00C74957" w:rsidRPr="00830CF2" w:rsidRDefault="00C74957" w:rsidP="00C74957">
      <w:pPr>
        <w:pBdr>
          <w:bottom w:val="double" w:sz="6" w:space="1" w:color="auto"/>
        </w:pBdr>
        <w:autoSpaceDE w:val="0"/>
        <w:autoSpaceDN w:val="0"/>
        <w:adjustRightInd w:val="0"/>
        <w:spacing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Подпись ____________________ Расшифровка подписи ________________________</w:t>
      </w:r>
    </w:p>
    <w:p w:rsidR="00C74957" w:rsidRPr="00830CF2" w:rsidRDefault="00C74957" w:rsidP="00DC3DBB">
      <w:pPr>
        <w:autoSpaceDE w:val="0"/>
        <w:autoSpaceDN w:val="0"/>
        <w:adjustRightInd w:val="0"/>
        <w:spacing w:line="240" w:lineRule="auto"/>
        <w:jc w:val="both"/>
        <w:rPr>
          <w:rFonts w:ascii="Times New Roman" w:hAnsi="Times New Roman"/>
          <w:color w:val="000000" w:themeColor="text1"/>
          <w:sz w:val="20"/>
          <w:szCs w:val="20"/>
        </w:rPr>
      </w:pPr>
      <w:r w:rsidRPr="00830CF2">
        <w:rPr>
          <w:rFonts w:ascii="Times New Roman" w:hAnsi="Times New Roman"/>
          <w:color w:val="000000" w:themeColor="text1"/>
          <w:sz w:val="20"/>
          <w:szCs w:val="20"/>
        </w:rPr>
        <w:t xml:space="preserve">Отметка бухгалтерии учреждения: </w:t>
      </w:r>
    </w:p>
    <w:p w:rsidR="00C74957" w:rsidRPr="00830CF2" w:rsidRDefault="00C74957" w:rsidP="00C74957">
      <w:pPr>
        <w:autoSpaceDE w:val="0"/>
        <w:autoSpaceDN w:val="0"/>
        <w:adjustRightInd w:val="0"/>
        <w:spacing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"Проверено"</w:t>
      </w:r>
    </w:p>
    <w:tbl>
      <w:tblPr>
        <w:tblpPr w:leftFromText="180" w:rightFromText="180" w:vertAnchor="text" w:horzAnchor="page" w:tblpX="2745" w:tblpY="47"/>
        <w:tblW w:w="0" w:type="auto"/>
        <w:tblLook w:val="0000"/>
      </w:tblPr>
      <w:tblGrid>
        <w:gridCol w:w="6941"/>
      </w:tblGrid>
      <w:tr w:rsidR="00C74957" w:rsidRPr="00830CF2" w:rsidTr="005028F9">
        <w:trPr>
          <w:trHeight w:val="277"/>
        </w:trPr>
        <w:tc>
          <w:tcPr>
            <w:tcW w:w="6941" w:type="dxa"/>
            <w:tcBorders>
              <w:bottom w:val="single" w:sz="4" w:space="0" w:color="auto"/>
            </w:tcBorders>
          </w:tcPr>
          <w:p w:rsidR="00C74957" w:rsidRPr="00830CF2" w:rsidRDefault="00C74957" w:rsidP="005028F9">
            <w:pPr>
              <w:autoSpaceDE w:val="0"/>
              <w:autoSpaceDN w:val="0"/>
              <w:adjustRightInd w:val="0"/>
              <w:spacing w:after="0" w:line="240" w:lineRule="auto"/>
              <w:rPr>
                <w:rFonts w:ascii="Times New Roman" w:hAnsi="Times New Roman"/>
                <w:color w:val="000000" w:themeColor="text1"/>
                <w:sz w:val="20"/>
                <w:szCs w:val="20"/>
              </w:rPr>
            </w:pPr>
          </w:p>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p>
        </w:tc>
      </w:tr>
      <w:tr w:rsidR="00C74957" w:rsidRPr="00830CF2" w:rsidTr="005028F9">
        <w:trPr>
          <w:trHeight w:val="516"/>
        </w:trPr>
        <w:tc>
          <w:tcPr>
            <w:tcW w:w="6941" w:type="dxa"/>
            <w:tcBorders>
              <w:top w:val="single" w:sz="4" w:space="0" w:color="auto"/>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(должность)</w:t>
            </w:r>
          </w:p>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p>
        </w:tc>
      </w:tr>
      <w:tr w:rsidR="00C74957" w:rsidRPr="00830CF2" w:rsidTr="005028F9">
        <w:trPr>
          <w:trHeight w:val="419"/>
        </w:trPr>
        <w:tc>
          <w:tcPr>
            <w:tcW w:w="6941" w:type="dxa"/>
            <w:tcBorders>
              <w:top w:val="single" w:sz="4" w:space="0" w:color="auto"/>
              <w:bottom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(Ф.И.О.)</w:t>
            </w:r>
          </w:p>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p>
        </w:tc>
      </w:tr>
      <w:tr w:rsidR="00C74957" w:rsidRPr="00830CF2" w:rsidTr="005028F9">
        <w:trPr>
          <w:trHeight w:val="101"/>
        </w:trPr>
        <w:tc>
          <w:tcPr>
            <w:tcW w:w="6941" w:type="dxa"/>
            <w:tcBorders>
              <w:top w:val="single" w:sz="4" w:space="0" w:color="auto"/>
            </w:tcBorders>
          </w:tcPr>
          <w:p w:rsidR="00C74957" w:rsidRPr="00830CF2" w:rsidRDefault="00C74957" w:rsidP="005028F9">
            <w:pPr>
              <w:autoSpaceDE w:val="0"/>
              <w:autoSpaceDN w:val="0"/>
              <w:adjustRightInd w:val="0"/>
              <w:spacing w:after="0" w:line="240" w:lineRule="auto"/>
              <w:jc w:val="center"/>
              <w:rPr>
                <w:rFonts w:ascii="Times New Roman" w:hAnsi="Times New Roman"/>
                <w:color w:val="000000" w:themeColor="text1"/>
                <w:sz w:val="20"/>
                <w:szCs w:val="20"/>
              </w:rPr>
            </w:pPr>
            <w:r w:rsidRPr="00830CF2">
              <w:rPr>
                <w:rFonts w:ascii="Times New Roman" w:hAnsi="Times New Roman"/>
                <w:color w:val="000000" w:themeColor="text1"/>
                <w:sz w:val="20"/>
                <w:szCs w:val="20"/>
              </w:rPr>
              <w:t>(подпись)</w:t>
            </w:r>
          </w:p>
        </w:tc>
      </w:tr>
    </w:tbl>
    <w:p w:rsidR="00C74957" w:rsidRPr="00830CF2" w:rsidRDefault="00C74957" w:rsidP="00C74957">
      <w:pPr>
        <w:autoSpaceDE w:val="0"/>
        <w:autoSpaceDN w:val="0"/>
        <w:adjustRightInd w:val="0"/>
        <w:spacing w:line="240" w:lineRule="auto"/>
        <w:jc w:val="center"/>
        <w:rPr>
          <w:rFonts w:ascii="Times New Roman" w:hAnsi="Times New Roman"/>
          <w:color w:val="000000" w:themeColor="text1"/>
          <w:sz w:val="20"/>
          <w:szCs w:val="20"/>
        </w:rPr>
      </w:pPr>
    </w:p>
    <w:p w:rsidR="00C74957" w:rsidRPr="00830CF2" w:rsidRDefault="00C74957" w:rsidP="00C74957">
      <w:pPr>
        <w:autoSpaceDE w:val="0"/>
        <w:autoSpaceDN w:val="0"/>
        <w:adjustRightInd w:val="0"/>
        <w:spacing w:line="240" w:lineRule="auto"/>
        <w:jc w:val="center"/>
        <w:rPr>
          <w:rFonts w:ascii="Times New Roman" w:hAnsi="Times New Roman"/>
          <w:color w:val="000000" w:themeColor="text1"/>
          <w:sz w:val="20"/>
          <w:szCs w:val="20"/>
          <w:highlight w:val="yellow"/>
        </w:rPr>
      </w:pPr>
    </w:p>
    <w:p w:rsidR="00C74957" w:rsidRPr="00830CF2" w:rsidRDefault="00C74957" w:rsidP="00C74957">
      <w:pPr>
        <w:rPr>
          <w:rFonts w:ascii="Times New Roman" w:hAnsi="Times New Roman"/>
          <w:color w:val="000000" w:themeColor="text1"/>
          <w:sz w:val="20"/>
          <w:szCs w:val="20"/>
          <w:highlight w:val="yellow"/>
        </w:rPr>
      </w:pPr>
    </w:p>
    <w:p w:rsidR="00C74957" w:rsidRPr="00830CF2" w:rsidRDefault="00C74957" w:rsidP="00C74957">
      <w:pPr>
        <w:rPr>
          <w:rFonts w:ascii="Times New Roman" w:hAnsi="Times New Roman"/>
          <w:color w:val="000000" w:themeColor="text1"/>
          <w:sz w:val="20"/>
          <w:szCs w:val="20"/>
          <w:highlight w:val="yellow"/>
        </w:rPr>
      </w:pPr>
    </w:p>
    <w:p w:rsidR="00C74957" w:rsidRPr="00830CF2" w:rsidRDefault="00C74957" w:rsidP="00C74957">
      <w:pPr>
        <w:pStyle w:val="ConsPlusNormal"/>
        <w:jc w:val="right"/>
        <w:outlineLvl w:val="2"/>
        <w:rPr>
          <w:rFonts w:ascii="Times New Roman" w:hAnsi="Times New Roman" w:cs="Times New Roman"/>
          <w:color w:val="000000" w:themeColor="text1"/>
          <w:sz w:val="20"/>
        </w:rPr>
      </w:pPr>
    </w:p>
    <w:p w:rsidR="00C74957" w:rsidRPr="00830CF2" w:rsidRDefault="00C74957" w:rsidP="00C74957">
      <w:pPr>
        <w:pStyle w:val="ConsPlusNormal"/>
        <w:jc w:val="right"/>
        <w:outlineLvl w:val="2"/>
        <w:rPr>
          <w:rFonts w:ascii="Times New Roman" w:hAnsi="Times New Roman" w:cs="Times New Roman"/>
          <w:color w:val="000000" w:themeColor="text1"/>
          <w:sz w:val="20"/>
        </w:rPr>
      </w:pPr>
    </w:p>
    <w:p w:rsidR="00A86DB7" w:rsidRPr="00A86DB7" w:rsidRDefault="00830CF2"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lastRenderedPageBreak/>
        <w:t>Приложение N 7</w:t>
      </w:r>
      <w:r w:rsidR="00A86DB7" w:rsidRPr="00A86DB7">
        <w:rPr>
          <w:rFonts w:ascii="Times New Roman" w:hAnsi="Times New Roman" w:cs="Times New Roman"/>
          <w:color w:val="000000" w:themeColor="text1"/>
          <w:sz w:val="24"/>
          <w:szCs w:val="24"/>
        </w:rPr>
        <w:t xml:space="preserve"> </w:t>
      </w:r>
    </w:p>
    <w:p w:rsidR="00A86DB7" w:rsidRPr="00A86DB7" w:rsidRDefault="00A86DB7"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t>к Порядку утвержденному</w:t>
      </w:r>
    </w:p>
    <w:p w:rsidR="00A86DB7" w:rsidRPr="00A86DB7" w:rsidRDefault="00A86DB7"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t xml:space="preserve"> постановлением администрации</w:t>
      </w:r>
    </w:p>
    <w:p w:rsidR="00A86DB7" w:rsidRPr="00A86DB7" w:rsidRDefault="00A86DB7"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t xml:space="preserve">Убинского сельсовета </w:t>
      </w:r>
    </w:p>
    <w:p w:rsidR="00A86DB7" w:rsidRPr="00A86DB7" w:rsidRDefault="00A86DB7"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t>Убинского района</w:t>
      </w:r>
    </w:p>
    <w:p w:rsidR="00A86DB7" w:rsidRPr="00A86DB7" w:rsidRDefault="00A86DB7"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t>Новосибирской области</w:t>
      </w:r>
    </w:p>
    <w:p w:rsidR="00A86DB7" w:rsidRPr="00A86DB7" w:rsidRDefault="00A86DB7" w:rsidP="00A86DB7">
      <w:pPr>
        <w:pStyle w:val="ConsPlusNormal"/>
        <w:jc w:val="right"/>
        <w:outlineLvl w:val="2"/>
        <w:rPr>
          <w:rFonts w:ascii="Times New Roman" w:hAnsi="Times New Roman" w:cs="Times New Roman"/>
          <w:color w:val="000000" w:themeColor="text1"/>
          <w:sz w:val="24"/>
          <w:szCs w:val="24"/>
        </w:rPr>
      </w:pPr>
      <w:r w:rsidRPr="00A86DB7">
        <w:rPr>
          <w:rFonts w:ascii="Times New Roman" w:hAnsi="Times New Roman" w:cs="Times New Roman"/>
          <w:color w:val="000000" w:themeColor="text1"/>
          <w:sz w:val="24"/>
          <w:szCs w:val="24"/>
        </w:rPr>
        <w:t xml:space="preserve"> от 03.12.2018 № 145</w:t>
      </w:r>
    </w:p>
    <w:p w:rsidR="00C74957" w:rsidRPr="00A86DB7"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center"/>
        <w:rPr>
          <w:rFonts w:ascii="Times New Roman" w:hAnsi="Times New Roman" w:cs="Times New Roman"/>
          <w:color w:val="000000" w:themeColor="text1"/>
          <w:sz w:val="24"/>
          <w:szCs w:val="24"/>
        </w:rPr>
      </w:pPr>
      <w:bookmarkStart w:id="69" w:name="P2750"/>
      <w:bookmarkEnd w:id="69"/>
      <w:r w:rsidRPr="00830CF2">
        <w:rPr>
          <w:rFonts w:ascii="Times New Roman" w:hAnsi="Times New Roman" w:cs="Times New Roman"/>
          <w:color w:val="000000" w:themeColor="text1"/>
          <w:sz w:val="24"/>
          <w:szCs w:val="24"/>
        </w:rPr>
        <w:t>ПЕРЕЧЕНЬ</w:t>
      </w:r>
    </w:p>
    <w:p w:rsidR="00C74957" w:rsidRPr="00830CF2" w:rsidRDefault="00C74957" w:rsidP="00C74957">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УЧАСТНИКОВ БЮДЖЕТНОГО ПРОЦЕССА ____________РАЙОНА НОВОСИБИРСКОЙ ОБЛАСТИ</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rPr>
          <w:rFonts w:ascii="Times New Roman" w:hAnsi="Times New Roman"/>
          <w:color w:val="000000" w:themeColor="text1"/>
          <w:sz w:val="24"/>
          <w:szCs w:val="24"/>
        </w:rPr>
        <w:sectPr w:rsidR="00C74957" w:rsidRPr="00830CF2">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4"/>
        <w:gridCol w:w="1134"/>
        <w:gridCol w:w="850"/>
        <w:gridCol w:w="850"/>
        <w:gridCol w:w="850"/>
        <w:gridCol w:w="850"/>
        <w:gridCol w:w="850"/>
        <w:gridCol w:w="964"/>
        <w:gridCol w:w="1505"/>
        <w:gridCol w:w="1304"/>
        <w:gridCol w:w="1364"/>
      </w:tblGrid>
      <w:tr w:rsidR="00C74957" w:rsidRPr="00830CF2" w:rsidTr="005028F9">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Код участника</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Полное наименование участника</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Сокращенное наименование участника</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ИНН</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ОГРН</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КПП</w:t>
            </w:r>
          </w:p>
        </w:tc>
        <w:tc>
          <w:tcPr>
            <w:tcW w:w="850" w:type="dxa"/>
            <w:vAlign w:val="center"/>
          </w:tcPr>
          <w:p w:rsidR="00C74957" w:rsidRPr="00830CF2" w:rsidRDefault="00124568" w:rsidP="005028F9">
            <w:pPr>
              <w:pStyle w:val="ConsPlusNormal"/>
              <w:jc w:val="center"/>
              <w:rPr>
                <w:rFonts w:ascii="Times New Roman" w:hAnsi="Times New Roman" w:cs="Times New Roman"/>
                <w:color w:val="000000" w:themeColor="text1"/>
                <w:sz w:val="24"/>
                <w:szCs w:val="24"/>
              </w:rPr>
            </w:pPr>
            <w:hyperlink r:id="rId25" w:history="1">
              <w:r w:rsidR="00C74957" w:rsidRPr="00830CF2">
                <w:rPr>
                  <w:rFonts w:ascii="Times New Roman" w:hAnsi="Times New Roman" w:cs="Times New Roman"/>
                  <w:color w:val="000000" w:themeColor="text1"/>
                  <w:sz w:val="24"/>
                  <w:szCs w:val="24"/>
                </w:rPr>
                <w:t>ОКФС</w:t>
              </w:r>
            </w:hyperlink>
          </w:p>
        </w:tc>
        <w:tc>
          <w:tcPr>
            <w:tcW w:w="850" w:type="dxa"/>
            <w:vAlign w:val="center"/>
          </w:tcPr>
          <w:p w:rsidR="00C74957" w:rsidRPr="00830CF2" w:rsidRDefault="00124568" w:rsidP="005028F9">
            <w:pPr>
              <w:pStyle w:val="ConsPlusNormal"/>
              <w:jc w:val="center"/>
              <w:rPr>
                <w:rFonts w:ascii="Times New Roman" w:hAnsi="Times New Roman" w:cs="Times New Roman"/>
                <w:color w:val="000000" w:themeColor="text1"/>
                <w:sz w:val="24"/>
                <w:szCs w:val="24"/>
              </w:rPr>
            </w:pPr>
            <w:hyperlink r:id="rId26" w:history="1">
              <w:r w:rsidR="00C74957" w:rsidRPr="00830CF2">
                <w:rPr>
                  <w:rFonts w:ascii="Times New Roman" w:hAnsi="Times New Roman" w:cs="Times New Roman"/>
                  <w:color w:val="000000" w:themeColor="text1"/>
                  <w:sz w:val="24"/>
                  <w:szCs w:val="24"/>
                </w:rPr>
                <w:t>ОКОПФ</w:t>
              </w:r>
            </w:hyperlink>
          </w:p>
        </w:tc>
        <w:tc>
          <w:tcPr>
            <w:tcW w:w="9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Юридический адрес участника</w:t>
            </w:r>
          </w:p>
        </w:tc>
        <w:tc>
          <w:tcPr>
            <w:tcW w:w="1505"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Ф.И.О. руководителя, контактный телефон</w:t>
            </w:r>
          </w:p>
        </w:tc>
        <w:tc>
          <w:tcPr>
            <w:tcW w:w="130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Ф.И.О. главного бухгалтера, контактный телефон</w:t>
            </w:r>
          </w:p>
        </w:tc>
        <w:tc>
          <w:tcPr>
            <w:tcW w:w="13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Примечание</w:t>
            </w:r>
          </w:p>
        </w:tc>
      </w:tr>
      <w:tr w:rsidR="00C74957" w:rsidRPr="00830CF2" w:rsidTr="005028F9">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5</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6</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7</w:t>
            </w: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8</w:t>
            </w:r>
          </w:p>
        </w:tc>
        <w:tc>
          <w:tcPr>
            <w:tcW w:w="9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9</w:t>
            </w:r>
          </w:p>
        </w:tc>
        <w:tc>
          <w:tcPr>
            <w:tcW w:w="1505"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10</w:t>
            </w:r>
          </w:p>
        </w:tc>
        <w:tc>
          <w:tcPr>
            <w:tcW w:w="130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11</w:t>
            </w:r>
          </w:p>
        </w:tc>
        <w:tc>
          <w:tcPr>
            <w:tcW w:w="13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12</w:t>
            </w:r>
          </w:p>
        </w:tc>
      </w:tr>
      <w:tr w:rsidR="00C74957" w:rsidRPr="00830CF2" w:rsidTr="005028F9">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05"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30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3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05"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30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3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79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3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05"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30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364" w:type="dxa"/>
            <w:vAlign w:val="center"/>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bl>
    <w:p w:rsidR="00C74957" w:rsidRPr="00830CF2" w:rsidRDefault="00C74957" w:rsidP="00C74957">
      <w:pPr>
        <w:rPr>
          <w:rFonts w:ascii="Times New Roman" w:hAnsi="Times New Roman"/>
          <w:color w:val="000000" w:themeColor="text1"/>
          <w:sz w:val="24"/>
          <w:szCs w:val="24"/>
        </w:rPr>
        <w:sectPr w:rsidR="00C74957" w:rsidRPr="00830CF2">
          <w:pgSz w:w="16838" w:h="11905" w:orient="landscape"/>
          <w:pgMar w:top="1701" w:right="1134" w:bottom="850" w:left="1134" w:header="0" w:footer="0" w:gutter="0"/>
          <w:cols w:space="720"/>
        </w:sectPr>
      </w:pPr>
    </w:p>
    <w:p w:rsidR="00474DEA" w:rsidRPr="00830CF2" w:rsidRDefault="00C74957"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lastRenderedPageBreak/>
        <w:t>Прил</w:t>
      </w:r>
      <w:r w:rsidR="00830CF2" w:rsidRPr="00830CF2">
        <w:rPr>
          <w:rFonts w:ascii="Times New Roman" w:hAnsi="Times New Roman" w:cs="Times New Roman"/>
          <w:color w:val="000000" w:themeColor="text1"/>
          <w:sz w:val="24"/>
          <w:szCs w:val="24"/>
        </w:rPr>
        <w:t>ожение N 8</w:t>
      </w:r>
      <w:r w:rsidR="0013792D" w:rsidRPr="00830CF2">
        <w:rPr>
          <w:rFonts w:ascii="Times New Roman" w:hAnsi="Times New Roman" w:cs="Times New Roman"/>
          <w:color w:val="000000" w:themeColor="text1"/>
          <w:sz w:val="24"/>
          <w:szCs w:val="24"/>
        </w:rPr>
        <w:t>.1</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24"/>
          <w:szCs w:val="24"/>
        </w:rPr>
      </w:pPr>
    </w:p>
    <w:p w:rsidR="00C74957" w:rsidRPr="00830CF2" w:rsidRDefault="00C74957" w:rsidP="00C74957">
      <w:pPr>
        <w:spacing w:after="1"/>
        <w:rPr>
          <w:rFonts w:ascii="Times New Roman" w:hAnsi="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администрация </w:t>
      </w:r>
      <w:proofErr w:type="spellStart"/>
      <w:r w:rsidRPr="00830CF2">
        <w:rPr>
          <w:rFonts w:ascii="Times New Roman" w:hAnsi="Times New Roman" w:cs="Times New Roman"/>
          <w:color w:val="000000" w:themeColor="text1"/>
          <w:sz w:val="24"/>
          <w:szCs w:val="24"/>
        </w:rPr>
        <w:t>____________района</w:t>
      </w:r>
      <w:proofErr w:type="spellEnd"/>
      <w:r w:rsidRPr="00830CF2">
        <w:rPr>
          <w:rFonts w:ascii="Times New Roman" w:hAnsi="Times New Roman" w:cs="Times New Roman"/>
          <w:color w:val="000000" w:themeColor="text1"/>
          <w:sz w:val="24"/>
          <w:szCs w:val="24"/>
        </w:rPr>
        <w:t xml:space="preserve">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24"/>
          <w:szCs w:val="24"/>
        </w:rPr>
      </w:pP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СПРАВКА</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об исполнении принятых бюджетных обязательств</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 _______________________________________________________</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(наименование получателя бюджетных средств)</w:t>
      </w:r>
    </w:p>
    <w:p w:rsidR="00C74957" w:rsidRPr="00830CF2" w:rsidRDefault="00C74957" w:rsidP="00C74957">
      <w:pPr>
        <w:pStyle w:val="ConsPlusNonformat"/>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на "____" ______________ 20____ г.</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jc w:val="right"/>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 рублях)</w:t>
      </w:r>
    </w:p>
    <w:p w:rsidR="00C74957" w:rsidRPr="00830CF2" w:rsidRDefault="00C74957" w:rsidP="00C74957">
      <w:pPr>
        <w:rPr>
          <w:rFonts w:ascii="Times New Roman" w:hAnsi="Times New Roman"/>
          <w:color w:val="000000" w:themeColor="text1"/>
          <w:sz w:val="24"/>
          <w:szCs w:val="24"/>
        </w:rPr>
        <w:sectPr w:rsidR="00C74957" w:rsidRPr="00830CF2">
          <w:pgSz w:w="11905" w:h="16838"/>
          <w:pgMar w:top="1134" w:right="850" w:bottom="1134" w:left="1701" w:header="0" w:footer="0" w:gutter="0"/>
          <w:cols w:space="720"/>
        </w:sectPr>
      </w:pPr>
    </w:p>
    <w:p w:rsidR="00C74957" w:rsidRPr="00830CF2" w:rsidRDefault="00C74957" w:rsidP="00C74957">
      <w:pPr>
        <w:spacing w:after="1"/>
        <w:rPr>
          <w:rFonts w:ascii="Times New Roman" w:hAnsi="Times New Roman"/>
          <w:color w:val="000000" w:themeColor="text1"/>
          <w:sz w:val="24"/>
          <w:szCs w:val="24"/>
        </w:rPr>
      </w:pPr>
    </w:p>
    <w:tbl>
      <w:tblPr>
        <w:tblW w:w="149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C74957" w:rsidRPr="00830CF2" w:rsidTr="005028F9">
        <w:trPr>
          <w:trHeight w:val="803"/>
        </w:trPr>
        <w:tc>
          <w:tcPr>
            <w:tcW w:w="510"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N </w:t>
            </w:r>
            <w:proofErr w:type="spellStart"/>
            <w:proofErr w:type="gramStart"/>
            <w:r w:rsidRPr="00830CF2">
              <w:rPr>
                <w:rFonts w:ascii="Times New Roman" w:hAnsi="Times New Roman" w:cs="Times New Roman"/>
                <w:color w:val="000000" w:themeColor="text1"/>
                <w:sz w:val="24"/>
                <w:szCs w:val="24"/>
              </w:rPr>
              <w:t>п</w:t>
            </w:r>
            <w:proofErr w:type="spellEnd"/>
            <w:proofErr w:type="gramEnd"/>
            <w:r w:rsidRPr="00830CF2">
              <w:rPr>
                <w:rFonts w:ascii="Times New Roman" w:hAnsi="Times New Roman" w:cs="Times New Roman"/>
                <w:color w:val="000000" w:themeColor="text1"/>
                <w:sz w:val="24"/>
                <w:szCs w:val="24"/>
              </w:rPr>
              <w:t>/</w:t>
            </w:r>
            <w:proofErr w:type="spellStart"/>
            <w:r w:rsidRPr="00830CF2">
              <w:rPr>
                <w:rFonts w:ascii="Times New Roman" w:hAnsi="Times New Roman" w:cs="Times New Roman"/>
                <w:color w:val="000000" w:themeColor="text1"/>
                <w:sz w:val="24"/>
                <w:szCs w:val="24"/>
              </w:rPr>
              <w:t>п</w:t>
            </w:r>
            <w:proofErr w:type="spellEnd"/>
          </w:p>
        </w:tc>
        <w:tc>
          <w:tcPr>
            <w:tcW w:w="625"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Лицевой счет</w:t>
            </w:r>
          </w:p>
        </w:tc>
        <w:tc>
          <w:tcPr>
            <w:tcW w:w="3543" w:type="dxa"/>
            <w:gridSpan w:val="5"/>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Код бюджетной классификации</w:t>
            </w:r>
          </w:p>
        </w:tc>
        <w:tc>
          <w:tcPr>
            <w:tcW w:w="851"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Лимиты бюджетных обязательств на год</w:t>
            </w:r>
          </w:p>
        </w:tc>
        <w:tc>
          <w:tcPr>
            <w:tcW w:w="964"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Поставлено на учет бюджетных обязательств</w:t>
            </w:r>
          </w:p>
        </w:tc>
        <w:tc>
          <w:tcPr>
            <w:tcW w:w="1020"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Оплачено принятых на учет бюджетных обязательств</w:t>
            </w:r>
          </w:p>
        </w:tc>
        <w:tc>
          <w:tcPr>
            <w:tcW w:w="737"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Возвраты по бюджетным обязательствам</w:t>
            </w:r>
          </w:p>
        </w:tc>
        <w:tc>
          <w:tcPr>
            <w:tcW w:w="822"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Итого оплачено (гр. 7 - гр. 8)</w:t>
            </w:r>
          </w:p>
        </w:tc>
        <w:tc>
          <w:tcPr>
            <w:tcW w:w="993"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Неоплаченные бюджетные обязательства (гр. 6 - гр. 9)</w:t>
            </w:r>
          </w:p>
        </w:tc>
        <w:tc>
          <w:tcPr>
            <w:tcW w:w="1191"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Оплачено прочих денежных обязательств</w:t>
            </w:r>
          </w:p>
        </w:tc>
        <w:tc>
          <w:tcPr>
            <w:tcW w:w="850"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Возврат по прочим денежным обязательствам</w:t>
            </w:r>
          </w:p>
        </w:tc>
        <w:tc>
          <w:tcPr>
            <w:tcW w:w="1219"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Итого оплачено прочих обязательств (гр. 11 - гр. 12)</w:t>
            </w:r>
          </w:p>
        </w:tc>
        <w:tc>
          <w:tcPr>
            <w:tcW w:w="1587" w:type="dxa"/>
            <w:vMerge w:val="restart"/>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Свободный остаток лимитов бюджетных обязательств на год (гр. 5 - гр. 6 - гр. 13)</w:t>
            </w:r>
          </w:p>
        </w:tc>
      </w:tr>
      <w:tr w:rsidR="00C74957" w:rsidRPr="00830CF2" w:rsidTr="005028F9">
        <w:trPr>
          <w:trHeight w:val="802"/>
        </w:trPr>
        <w:tc>
          <w:tcPr>
            <w:tcW w:w="510"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625"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08"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ФКР</w:t>
            </w:r>
          </w:p>
        </w:tc>
        <w:tc>
          <w:tcPr>
            <w:tcW w:w="70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КЦСР</w:t>
            </w:r>
          </w:p>
        </w:tc>
        <w:tc>
          <w:tcPr>
            <w:tcW w:w="70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КВСР</w:t>
            </w:r>
          </w:p>
        </w:tc>
        <w:tc>
          <w:tcPr>
            <w:tcW w:w="56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КВР</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КОСГУ</w:t>
            </w:r>
          </w:p>
        </w:tc>
        <w:tc>
          <w:tcPr>
            <w:tcW w:w="851"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64"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20"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37"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22"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93"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19"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vMerge/>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51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w:t>
            </w:r>
          </w:p>
        </w:tc>
        <w:tc>
          <w:tcPr>
            <w:tcW w:w="625"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2</w:t>
            </w:r>
          </w:p>
        </w:tc>
        <w:tc>
          <w:tcPr>
            <w:tcW w:w="708"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3</w:t>
            </w:r>
          </w:p>
        </w:tc>
        <w:tc>
          <w:tcPr>
            <w:tcW w:w="70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4</w:t>
            </w:r>
          </w:p>
        </w:tc>
        <w:tc>
          <w:tcPr>
            <w:tcW w:w="70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5</w:t>
            </w:r>
          </w:p>
        </w:tc>
        <w:tc>
          <w:tcPr>
            <w:tcW w:w="56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6</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7</w:t>
            </w:r>
          </w:p>
        </w:tc>
        <w:tc>
          <w:tcPr>
            <w:tcW w:w="85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8</w:t>
            </w:r>
          </w:p>
        </w:tc>
        <w:tc>
          <w:tcPr>
            <w:tcW w:w="96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9</w:t>
            </w:r>
          </w:p>
        </w:tc>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10</w:t>
            </w:r>
          </w:p>
        </w:tc>
        <w:tc>
          <w:tcPr>
            <w:tcW w:w="73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11</w:t>
            </w:r>
          </w:p>
        </w:tc>
        <w:tc>
          <w:tcPr>
            <w:tcW w:w="822"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12</w:t>
            </w:r>
          </w:p>
        </w:tc>
        <w:tc>
          <w:tcPr>
            <w:tcW w:w="993"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13</w:t>
            </w: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14</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15</w:t>
            </w:r>
          </w:p>
        </w:tc>
        <w:tc>
          <w:tcPr>
            <w:tcW w:w="121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16</w:t>
            </w: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17</w:t>
            </w:r>
          </w:p>
        </w:tc>
      </w:tr>
      <w:tr w:rsidR="00C74957" w:rsidRPr="00830CF2" w:rsidTr="005028F9">
        <w:tc>
          <w:tcPr>
            <w:tcW w:w="51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625"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08"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0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56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6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3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22"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93"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1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r w:rsidR="00C74957" w:rsidRPr="00830CF2" w:rsidTr="005028F9">
        <w:tc>
          <w:tcPr>
            <w:tcW w:w="4678" w:type="dxa"/>
            <w:gridSpan w:val="7"/>
          </w:tcPr>
          <w:p w:rsidR="00C74957" w:rsidRPr="00830CF2" w:rsidRDefault="00C74957" w:rsidP="005028F9">
            <w:pPr>
              <w:pStyle w:val="ConsPlusNormal"/>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Итого по учреждению:</w:t>
            </w:r>
          </w:p>
        </w:tc>
        <w:tc>
          <w:tcPr>
            <w:tcW w:w="85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64"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02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73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22"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993"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191"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850"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219"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c>
          <w:tcPr>
            <w:tcW w:w="1587" w:type="dxa"/>
          </w:tcPr>
          <w:p w:rsidR="00C74957" w:rsidRPr="00830CF2" w:rsidRDefault="00C74957" w:rsidP="005028F9">
            <w:pPr>
              <w:pStyle w:val="ConsPlusNormal"/>
              <w:jc w:val="center"/>
              <w:rPr>
                <w:rFonts w:ascii="Times New Roman" w:hAnsi="Times New Roman" w:cs="Times New Roman"/>
                <w:color w:val="000000" w:themeColor="text1"/>
                <w:sz w:val="24"/>
                <w:szCs w:val="24"/>
              </w:rPr>
            </w:pPr>
          </w:p>
        </w:tc>
      </w:tr>
    </w:tbl>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Исполнитель    ___________________  _____________________________</w:t>
      </w:r>
    </w:p>
    <w:p w:rsidR="00C74957" w:rsidRPr="00830CF2" w:rsidRDefault="00C74957" w:rsidP="00C74957">
      <w:pPr>
        <w:pStyle w:val="ConsPlusNonformat"/>
        <w:jc w:val="both"/>
        <w:rPr>
          <w:rFonts w:ascii="Times New Roman" w:hAnsi="Times New Roman" w:cs="Times New Roman"/>
          <w:color w:val="000000" w:themeColor="text1"/>
          <w:sz w:val="24"/>
          <w:szCs w:val="24"/>
        </w:rPr>
      </w:pPr>
      <w:r w:rsidRPr="00830CF2">
        <w:rPr>
          <w:rFonts w:ascii="Times New Roman" w:hAnsi="Times New Roman" w:cs="Times New Roman"/>
          <w:color w:val="000000" w:themeColor="text1"/>
          <w:sz w:val="24"/>
          <w:szCs w:val="24"/>
        </w:rPr>
        <w:t xml:space="preserve">                    (подпись)           (расшифровка подписи)</w:t>
      </w: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C74957" w:rsidRPr="00830CF2" w:rsidRDefault="00C74957" w:rsidP="00C74957">
      <w:pPr>
        <w:pStyle w:val="ConsPlusNormal"/>
        <w:ind w:firstLine="540"/>
        <w:jc w:val="both"/>
        <w:rPr>
          <w:rFonts w:ascii="Times New Roman" w:hAnsi="Times New Roman" w:cs="Times New Roman"/>
          <w:color w:val="000000" w:themeColor="text1"/>
          <w:sz w:val="24"/>
          <w:szCs w:val="24"/>
        </w:rPr>
      </w:pPr>
    </w:p>
    <w:p w:rsidR="00474DEA" w:rsidRPr="00830CF2" w:rsidRDefault="00830CF2"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lastRenderedPageBreak/>
        <w:t>Приложение N 8</w:t>
      </w:r>
      <w:r w:rsidR="0013792D" w:rsidRPr="00830CF2">
        <w:rPr>
          <w:rFonts w:ascii="Times New Roman" w:hAnsi="Times New Roman" w:cs="Times New Roman"/>
          <w:color w:val="000000" w:themeColor="text1"/>
          <w:sz w:val="18"/>
          <w:szCs w:val="18"/>
        </w:rPr>
        <w:t>.2</w:t>
      </w:r>
    </w:p>
    <w:p w:rsidR="00474DEA" w:rsidRPr="00830CF2" w:rsidRDefault="00474DEA"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 w:val="18"/>
          <w:szCs w:val="18"/>
        </w:rPr>
      </w:pPr>
    </w:p>
    <w:p w:rsidR="00C74957" w:rsidRPr="00830CF2" w:rsidRDefault="00C74957" w:rsidP="00C74957">
      <w:pPr>
        <w:spacing w:after="1"/>
        <w:rPr>
          <w:rFonts w:ascii="Times New Roman" w:hAnsi="Times New Roman"/>
          <w:color w:val="000000" w:themeColor="text1"/>
          <w:sz w:val="18"/>
          <w:szCs w:val="18"/>
        </w:rPr>
      </w:pPr>
    </w:p>
    <w:p w:rsidR="00C74957" w:rsidRPr="00830CF2" w:rsidRDefault="00C74957" w:rsidP="00C74957">
      <w:pPr>
        <w:pStyle w:val="ConsPlusNormal"/>
        <w:ind w:firstLine="540"/>
        <w:jc w:val="both"/>
        <w:rPr>
          <w:rFonts w:ascii="Times New Roman" w:hAnsi="Times New Roman" w:cs="Times New Roman"/>
          <w:color w:val="000000" w:themeColor="text1"/>
          <w:sz w:val="18"/>
          <w:szCs w:val="18"/>
        </w:rPr>
      </w:pPr>
    </w:p>
    <w:p w:rsidR="00C74957" w:rsidRPr="00830CF2" w:rsidRDefault="00C74957" w:rsidP="00C74957">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администрация _____________ района Новосибирской области</w:t>
      </w:r>
    </w:p>
    <w:p w:rsidR="00C74957" w:rsidRPr="00830CF2" w:rsidRDefault="00C74957" w:rsidP="00C74957">
      <w:pPr>
        <w:pStyle w:val="ConsPlusNonformat"/>
        <w:jc w:val="both"/>
        <w:rPr>
          <w:rFonts w:ascii="Times New Roman" w:hAnsi="Times New Roman" w:cs="Times New Roman"/>
          <w:color w:val="000000" w:themeColor="text1"/>
          <w:sz w:val="18"/>
          <w:szCs w:val="18"/>
        </w:rPr>
      </w:pPr>
    </w:p>
    <w:p w:rsidR="00C74957" w:rsidRPr="00830CF2" w:rsidRDefault="00C74957" w:rsidP="00C74957">
      <w:pPr>
        <w:pStyle w:val="ConsPlusNonformat"/>
        <w:jc w:val="both"/>
        <w:rPr>
          <w:rFonts w:ascii="Times New Roman" w:hAnsi="Times New Roman" w:cs="Times New Roman"/>
          <w:color w:val="000000" w:themeColor="text1"/>
          <w:sz w:val="18"/>
          <w:szCs w:val="18"/>
        </w:rPr>
      </w:pPr>
      <w:bookmarkStart w:id="70" w:name="P2937"/>
      <w:bookmarkEnd w:id="70"/>
      <w:r w:rsidRPr="00830CF2">
        <w:rPr>
          <w:rFonts w:ascii="Times New Roman" w:hAnsi="Times New Roman" w:cs="Times New Roman"/>
          <w:color w:val="000000" w:themeColor="text1"/>
          <w:sz w:val="18"/>
          <w:szCs w:val="18"/>
        </w:rPr>
        <w:t xml:space="preserve">                                 ВЕДОМОСТЬ</w:t>
      </w:r>
    </w:p>
    <w:p w:rsidR="00C74957" w:rsidRPr="00830CF2" w:rsidRDefault="00C74957" w:rsidP="00C74957">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контроля неисполненных бюджетных обязательств</w:t>
      </w:r>
    </w:p>
    <w:p w:rsidR="00C74957" w:rsidRPr="00830CF2" w:rsidRDefault="00C74957" w:rsidP="00C74957">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по _______________________________________________________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(наименование получателя бюджетных средств)</w:t>
      </w:r>
    </w:p>
    <w:p w:rsidR="00DC3DBB" w:rsidRPr="00830CF2" w:rsidRDefault="00C74957" w:rsidP="00DC3DBB">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на "____" ________________ 20____ г.</w:t>
      </w:r>
    </w:p>
    <w:p w:rsidR="00C74957" w:rsidRPr="00830CF2" w:rsidRDefault="00C74957" w:rsidP="00DC3DBB">
      <w:pPr>
        <w:pStyle w:val="ConsPlusNonformat"/>
        <w:jc w:val="right"/>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(в рублях)</w:t>
      </w: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C74957" w:rsidRPr="00830CF2" w:rsidTr="005028F9">
        <w:trPr>
          <w:trHeight w:val="578"/>
        </w:trPr>
        <w:tc>
          <w:tcPr>
            <w:tcW w:w="426"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N </w:t>
            </w:r>
            <w:proofErr w:type="spellStart"/>
            <w:proofErr w:type="gramStart"/>
            <w:r w:rsidRPr="00830CF2">
              <w:rPr>
                <w:rFonts w:ascii="Times New Roman" w:hAnsi="Times New Roman" w:cs="Times New Roman"/>
                <w:color w:val="000000" w:themeColor="text1"/>
                <w:sz w:val="18"/>
                <w:szCs w:val="18"/>
              </w:rPr>
              <w:t>п</w:t>
            </w:r>
            <w:proofErr w:type="spellEnd"/>
            <w:proofErr w:type="gramEnd"/>
            <w:r w:rsidRPr="00830CF2">
              <w:rPr>
                <w:rFonts w:ascii="Times New Roman" w:hAnsi="Times New Roman" w:cs="Times New Roman"/>
                <w:color w:val="000000" w:themeColor="text1"/>
                <w:sz w:val="18"/>
                <w:szCs w:val="18"/>
              </w:rPr>
              <w:t>/</w:t>
            </w:r>
            <w:proofErr w:type="spellStart"/>
            <w:r w:rsidRPr="00830CF2">
              <w:rPr>
                <w:rFonts w:ascii="Times New Roman" w:hAnsi="Times New Roman" w:cs="Times New Roman"/>
                <w:color w:val="000000" w:themeColor="text1"/>
                <w:sz w:val="18"/>
                <w:szCs w:val="18"/>
              </w:rPr>
              <w:t>п</w:t>
            </w:r>
            <w:proofErr w:type="spellEnd"/>
          </w:p>
        </w:tc>
        <w:tc>
          <w:tcPr>
            <w:tcW w:w="851"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Лицевой счет</w:t>
            </w:r>
          </w:p>
        </w:tc>
        <w:tc>
          <w:tcPr>
            <w:tcW w:w="5498" w:type="dxa"/>
            <w:gridSpan w:val="7"/>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Код бюджетной классификации</w:t>
            </w:r>
          </w:p>
        </w:tc>
        <w:tc>
          <w:tcPr>
            <w:tcW w:w="1020"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Тип БО</w:t>
            </w:r>
          </w:p>
        </w:tc>
        <w:tc>
          <w:tcPr>
            <w:tcW w:w="794"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Номер и дата документа</w:t>
            </w:r>
          </w:p>
        </w:tc>
        <w:tc>
          <w:tcPr>
            <w:tcW w:w="1077"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Сроки исполнения контракта</w:t>
            </w:r>
          </w:p>
        </w:tc>
        <w:tc>
          <w:tcPr>
            <w:tcW w:w="1077"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Сумма документа</w:t>
            </w:r>
          </w:p>
        </w:tc>
        <w:tc>
          <w:tcPr>
            <w:tcW w:w="1077"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Сумма </w:t>
            </w:r>
            <w:proofErr w:type="gramStart"/>
            <w:r w:rsidRPr="00830CF2">
              <w:rPr>
                <w:rFonts w:ascii="Times New Roman" w:hAnsi="Times New Roman" w:cs="Times New Roman"/>
                <w:color w:val="000000" w:themeColor="text1"/>
                <w:sz w:val="18"/>
                <w:szCs w:val="18"/>
              </w:rPr>
              <w:t>принятого</w:t>
            </w:r>
            <w:proofErr w:type="gramEnd"/>
            <w:r w:rsidRPr="00830CF2">
              <w:rPr>
                <w:rFonts w:ascii="Times New Roman" w:hAnsi="Times New Roman" w:cs="Times New Roman"/>
                <w:color w:val="000000" w:themeColor="text1"/>
                <w:sz w:val="18"/>
                <w:szCs w:val="18"/>
              </w:rPr>
              <w:t xml:space="preserve"> на учет БО (на год)</w:t>
            </w:r>
          </w:p>
        </w:tc>
        <w:tc>
          <w:tcPr>
            <w:tcW w:w="1020"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Сумма </w:t>
            </w:r>
            <w:proofErr w:type="gramStart"/>
            <w:r w:rsidRPr="00830CF2">
              <w:rPr>
                <w:rFonts w:ascii="Times New Roman" w:hAnsi="Times New Roman" w:cs="Times New Roman"/>
                <w:color w:val="000000" w:themeColor="text1"/>
                <w:sz w:val="18"/>
                <w:szCs w:val="18"/>
              </w:rPr>
              <w:t>оплаченного</w:t>
            </w:r>
            <w:proofErr w:type="gramEnd"/>
            <w:r w:rsidRPr="00830CF2">
              <w:rPr>
                <w:rFonts w:ascii="Times New Roman" w:hAnsi="Times New Roman" w:cs="Times New Roman"/>
                <w:color w:val="000000" w:themeColor="text1"/>
                <w:sz w:val="18"/>
                <w:szCs w:val="18"/>
              </w:rPr>
              <w:t xml:space="preserve"> БО, выбытие</w:t>
            </w:r>
          </w:p>
        </w:tc>
        <w:tc>
          <w:tcPr>
            <w:tcW w:w="1134"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Сумма восстановления расходов по БО</w:t>
            </w:r>
          </w:p>
        </w:tc>
        <w:tc>
          <w:tcPr>
            <w:tcW w:w="1134" w:type="dxa"/>
            <w:vMerge w:val="restart"/>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Остаток </w:t>
            </w:r>
            <w:proofErr w:type="gramStart"/>
            <w:r w:rsidRPr="00830CF2">
              <w:rPr>
                <w:rFonts w:ascii="Times New Roman" w:hAnsi="Times New Roman" w:cs="Times New Roman"/>
                <w:color w:val="000000" w:themeColor="text1"/>
                <w:sz w:val="18"/>
                <w:szCs w:val="18"/>
              </w:rPr>
              <w:t>неоплаченного</w:t>
            </w:r>
            <w:proofErr w:type="gramEnd"/>
            <w:r w:rsidRPr="00830CF2">
              <w:rPr>
                <w:rFonts w:ascii="Times New Roman" w:hAnsi="Times New Roman" w:cs="Times New Roman"/>
                <w:color w:val="000000" w:themeColor="text1"/>
                <w:sz w:val="18"/>
                <w:szCs w:val="18"/>
              </w:rPr>
              <w:t xml:space="preserve"> БО</w:t>
            </w:r>
          </w:p>
        </w:tc>
      </w:tr>
      <w:tr w:rsidR="00C74957" w:rsidRPr="00830CF2" w:rsidTr="005028F9">
        <w:trPr>
          <w:trHeight w:val="577"/>
        </w:trPr>
        <w:tc>
          <w:tcPr>
            <w:tcW w:w="426"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851"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708"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КВСР</w:t>
            </w:r>
          </w:p>
        </w:tc>
        <w:tc>
          <w:tcPr>
            <w:tcW w:w="632"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ФКР</w:t>
            </w:r>
          </w:p>
        </w:tc>
        <w:tc>
          <w:tcPr>
            <w:tcW w:w="785"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КЦСР</w:t>
            </w:r>
          </w:p>
        </w:tc>
        <w:tc>
          <w:tcPr>
            <w:tcW w:w="631"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КВР</w:t>
            </w:r>
          </w:p>
        </w:tc>
        <w:tc>
          <w:tcPr>
            <w:tcW w:w="875"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КОСГУ</w:t>
            </w:r>
          </w:p>
        </w:tc>
        <w:tc>
          <w:tcPr>
            <w:tcW w:w="1235"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proofErr w:type="spellStart"/>
            <w:r w:rsidRPr="00830CF2">
              <w:rPr>
                <w:rFonts w:ascii="Times New Roman" w:hAnsi="Times New Roman" w:cs="Times New Roman"/>
                <w:color w:val="000000" w:themeColor="text1"/>
                <w:sz w:val="18"/>
                <w:szCs w:val="18"/>
              </w:rPr>
              <w:t>СубКОСГУ</w:t>
            </w:r>
            <w:proofErr w:type="spellEnd"/>
          </w:p>
        </w:tc>
        <w:tc>
          <w:tcPr>
            <w:tcW w:w="632"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Тип средств</w:t>
            </w:r>
          </w:p>
        </w:tc>
        <w:tc>
          <w:tcPr>
            <w:tcW w:w="1020"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794"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1077"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1077"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1077"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1020"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1134"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c>
          <w:tcPr>
            <w:tcW w:w="1134" w:type="dxa"/>
            <w:vMerge/>
          </w:tcPr>
          <w:p w:rsidR="00C74957" w:rsidRPr="00830CF2" w:rsidRDefault="00C74957" w:rsidP="005028F9">
            <w:pPr>
              <w:pStyle w:val="ConsPlusNormal"/>
              <w:jc w:val="center"/>
              <w:rPr>
                <w:rFonts w:ascii="Times New Roman" w:hAnsi="Times New Roman" w:cs="Times New Roman"/>
                <w:color w:val="000000" w:themeColor="text1"/>
                <w:sz w:val="18"/>
                <w:szCs w:val="18"/>
              </w:rPr>
            </w:pPr>
          </w:p>
        </w:tc>
      </w:tr>
      <w:tr w:rsidR="00C74957" w:rsidRPr="00830CF2" w:rsidTr="005028F9">
        <w:tc>
          <w:tcPr>
            <w:tcW w:w="426"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w:t>
            </w:r>
          </w:p>
        </w:tc>
        <w:tc>
          <w:tcPr>
            <w:tcW w:w="851"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2</w:t>
            </w:r>
          </w:p>
        </w:tc>
        <w:tc>
          <w:tcPr>
            <w:tcW w:w="708"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3</w:t>
            </w:r>
          </w:p>
        </w:tc>
        <w:tc>
          <w:tcPr>
            <w:tcW w:w="632"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4</w:t>
            </w:r>
          </w:p>
        </w:tc>
        <w:tc>
          <w:tcPr>
            <w:tcW w:w="785"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5</w:t>
            </w:r>
          </w:p>
        </w:tc>
        <w:tc>
          <w:tcPr>
            <w:tcW w:w="631"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6</w:t>
            </w:r>
          </w:p>
        </w:tc>
        <w:tc>
          <w:tcPr>
            <w:tcW w:w="875"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7</w:t>
            </w:r>
          </w:p>
        </w:tc>
        <w:tc>
          <w:tcPr>
            <w:tcW w:w="1235"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8</w:t>
            </w:r>
          </w:p>
        </w:tc>
        <w:tc>
          <w:tcPr>
            <w:tcW w:w="632"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9</w:t>
            </w:r>
          </w:p>
        </w:tc>
        <w:tc>
          <w:tcPr>
            <w:tcW w:w="1020"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10</w:t>
            </w:r>
          </w:p>
        </w:tc>
        <w:tc>
          <w:tcPr>
            <w:tcW w:w="794"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11</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12</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13</w:t>
            </w:r>
          </w:p>
        </w:tc>
        <w:tc>
          <w:tcPr>
            <w:tcW w:w="1077"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14</w:t>
            </w:r>
          </w:p>
        </w:tc>
        <w:tc>
          <w:tcPr>
            <w:tcW w:w="1020"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15</w:t>
            </w:r>
          </w:p>
        </w:tc>
        <w:tc>
          <w:tcPr>
            <w:tcW w:w="1134"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16</w:t>
            </w:r>
          </w:p>
        </w:tc>
        <w:tc>
          <w:tcPr>
            <w:tcW w:w="1134" w:type="dxa"/>
          </w:tcPr>
          <w:p w:rsidR="00C74957" w:rsidRPr="00830CF2" w:rsidRDefault="00C74957" w:rsidP="005028F9">
            <w:pPr>
              <w:pStyle w:val="ConsPlusNormal"/>
              <w:jc w:val="center"/>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17</w:t>
            </w:r>
          </w:p>
        </w:tc>
      </w:tr>
      <w:tr w:rsidR="00C74957" w:rsidRPr="00830CF2" w:rsidTr="005028F9">
        <w:tc>
          <w:tcPr>
            <w:tcW w:w="426"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851"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08"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2"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8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1"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87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23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2"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9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r>
      <w:tr w:rsidR="00C74957" w:rsidRPr="00830CF2" w:rsidTr="005028F9">
        <w:tc>
          <w:tcPr>
            <w:tcW w:w="426"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94" w:type="dxa"/>
            <w:gridSpan w:val="13"/>
          </w:tcPr>
          <w:p w:rsidR="00C74957" w:rsidRPr="00830CF2" w:rsidRDefault="00C74957" w:rsidP="005028F9">
            <w:pPr>
              <w:pStyle w:val="ConsPlusNormal"/>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Итого по счету:</w:t>
            </w: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r>
      <w:tr w:rsidR="00C74957" w:rsidRPr="00830CF2" w:rsidTr="005028F9">
        <w:tc>
          <w:tcPr>
            <w:tcW w:w="426"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851"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08"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2"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8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1"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87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23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2"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9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r>
      <w:tr w:rsidR="00C74957" w:rsidRPr="00830CF2" w:rsidTr="005028F9">
        <w:tc>
          <w:tcPr>
            <w:tcW w:w="426"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94" w:type="dxa"/>
            <w:gridSpan w:val="13"/>
          </w:tcPr>
          <w:p w:rsidR="00C74957" w:rsidRPr="00830CF2" w:rsidRDefault="00C74957" w:rsidP="005028F9">
            <w:pPr>
              <w:pStyle w:val="ConsPlusNormal"/>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Итого по счету</w:t>
            </w: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r>
      <w:tr w:rsidR="00C74957" w:rsidRPr="00830CF2" w:rsidTr="005028F9">
        <w:tc>
          <w:tcPr>
            <w:tcW w:w="426"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94" w:type="dxa"/>
            <w:gridSpan w:val="13"/>
          </w:tcPr>
          <w:p w:rsidR="00C74957" w:rsidRPr="00830CF2" w:rsidRDefault="00C74957" w:rsidP="005028F9">
            <w:pPr>
              <w:pStyle w:val="ConsPlusNormal"/>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Итого по получателю бюджетных средств:</w:t>
            </w: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r>
      <w:tr w:rsidR="00C74957" w:rsidRPr="00830CF2" w:rsidTr="005028F9">
        <w:tc>
          <w:tcPr>
            <w:tcW w:w="426"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851"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08"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2"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8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1"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87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235"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632"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79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77"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020"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c>
          <w:tcPr>
            <w:tcW w:w="1134" w:type="dxa"/>
          </w:tcPr>
          <w:p w:rsidR="00C74957" w:rsidRPr="00830CF2" w:rsidRDefault="00C74957" w:rsidP="005028F9">
            <w:pPr>
              <w:pStyle w:val="ConsPlusNormal"/>
              <w:jc w:val="both"/>
              <w:rPr>
                <w:rFonts w:ascii="Times New Roman" w:hAnsi="Times New Roman" w:cs="Times New Roman"/>
                <w:color w:val="000000" w:themeColor="text1"/>
                <w:sz w:val="18"/>
                <w:szCs w:val="18"/>
              </w:rPr>
            </w:pPr>
          </w:p>
        </w:tc>
      </w:tr>
    </w:tbl>
    <w:p w:rsidR="00C74957" w:rsidRPr="00830CF2" w:rsidRDefault="00C74957" w:rsidP="00C74957">
      <w:pPr>
        <w:pStyle w:val="ConsPlusNormal"/>
        <w:ind w:firstLine="540"/>
        <w:jc w:val="both"/>
        <w:rPr>
          <w:rFonts w:ascii="Times New Roman" w:hAnsi="Times New Roman" w:cs="Times New Roman"/>
          <w:color w:val="000000" w:themeColor="text1"/>
          <w:sz w:val="18"/>
          <w:szCs w:val="18"/>
        </w:rPr>
      </w:pPr>
    </w:p>
    <w:p w:rsidR="00C74957" w:rsidRPr="00830CF2" w:rsidRDefault="00C74957" w:rsidP="00C74957">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Исполнитель    ___________________  _____________________________</w:t>
      </w:r>
    </w:p>
    <w:p w:rsidR="00C74957" w:rsidRPr="00830CF2" w:rsidRDefault="00C74957" w:rsidP="00C74957">
      <w:pPr>
        <w:pStyle w:val="ConsPlusNonformat"/>
        <w:jc w:val="both"/>
        <w:rPr>
          <w:rFonts w:ascii="Times New Roman" w:hAnsi="Times New Roman" w:cs="Times New Roman"/>
          <w:color w:val="000000" w:themeColor="text1"/>
          <w:sz w:val="18"/>
          <w:szCs w:val="18"/>
        </w:rPr>
      </w:pPr>
      <w:r w:rsidRPr="00830CF2">
        <w:rPr>
          <w:rFonts w:ascii="Times New Roman" w:hAnsi="Times New Roman" w:cs="Times New Roman"/>
          <w:color w:val="000000" w:themeColor="text1"/>
          <w:sz w:val="18"/>
          <w:szCs w:val="18"/>
        </w:rPr>
        <w:t xml:space="preserve">                    (подпись)           (расшифровка подписи)</w:t>
      </w:r>
    </w:p>
    <w:p w:rsidR="00C74957" w:rsidRPr="00830CF2" w:rsidRDefault="00C74957" w:rsidP="00C74957">
      <w:pPr>
        <w:rPr>
          <w:rFonts w:ascii="Times New Roman" w:hAnsi="Times New Roman"/>
          <w:color w:val="000000" w:themeColor="text1"/>
          <w:sz w:val="18"/>
          <w:szCs w:val="18"/>
        </w:rPr>
        <w:sectPr w:rsidR="00C74957" w:rsidRPr="00830CF2">
          <w:pgSz w:w="16838" w:h="11905" w:orient="landscape"/>
          <w:pgMar w:top="1701" w:right="1134" w:bottom="850" w:left="1134" w:header="0" w:footer="0" w:gutter="0"/>
          <w:cols w:space="720"/>
        </w:sectPr>
      </w:pPr>
    </w:p>
    <w:p w:rsidR="00474DEA" w:rsidRPr="00830CF2" w:rsidRDefault="00830CF2"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lastRenderedPageBreak/>
        <w:t>Приложение N 9</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к Порядку утвержденному</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постановлением администрации</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Убинского сельсовета </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Убинского района</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Новосибирской области</w:t>
      </w:r>
    </w:p>
    <w:p w:rsidR="00474DEA" w:rsidRPr="00830CF2" w:rsidRDefault="00474DEA" w:rsidP="00474DEA">
      <w:pPr>
        <w:pStyle w:val="ConsPlusNormal"/>
        <w:jc w:val="right"/>
        <w:outlineLvl w:val="2"/>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 от 03.12.2018 № 145</w:t>
      </w:r>
    </w:p>
    <w:p w:rsidR="00C74957" w:rsidRPr="00830CF2" w:rsidRDefault="00C74957" w:rsidP="00C74957">
      <w:pPr>
        <w:pStyle w:val="ConsPlusNormal"/>
        <w:jc w:val="right"/>
        <w:outlineLvl w:val="2"/>
        <w:rPr>
          <w:rFonts w:ascii="Times New Roman" w:hAnsi="Times New Roman" w:cs="Times New Roman"/>
          <w:color w:val="000000" w:themeColor="text1"/>
          <w:szCs w:val="22"/>
        </w:rPr>
      </w:pPr>
    </w:p>
    <w:p w:rsidR="00C74957" w:rsidRPr="00830CF2" w:rsidRDefault="00C74957" w:rsidP="00C74957">
      <w:pPr>
        <w:spacing w:after="1"/>
        <w:rPr>
          <w:rFonts w:ascii="Times New Roman" w:hAnsi="Times New Roman"/>
          <w:color w:val="000000" w:themeColor="text1"/>
        </w:rPr>
      </w:pPr>
    </w:p>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Представляется на бланке │</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получателя средств    │</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center"/>
        <w:rPr>
          <w:rFonts w:ascii="Times New Roman" w:hAnsi="Times New Roman" w:cs="Times New Roman"/>
          <w:color w:val="000000" w:themeColor="text1"/>
          <w:sz w:val="22"/>
          <w:szCs w:val="22"/>
        </w:rPr>
      </w:pPr>
      <w:bookmarkStart w:id="71" w:name="P3089"/>
      <w:bookmarkEnd w:id="71"/>
      <w:r w:rsidRPr="00830CF2">
        <w:rPr>
          <w:rFonts w:ascii="Times New Roman" w:hAnsi="Times New Roman" w:cs="Times New Roman"/>
          <w:color w:val="000000" w:themeColor="text1"/>
          <w:sz w:val="22"/>
          <w:szCs w:val="22"/>
        </w:rPr>
        <w:t>ХОДАТАЙСТВО</w:t>
      </w:r>
    </w:p>
    <w:p w:rsidR="00C74957" w:rsidRPr="00830CF2" w:rsidRDefault="00C74957" w:rsidP="00C74957">
      <w:pPr>
        <w:pStyle w:val="ConsPlusNonformat"/>
        <w:jc w:val="center"/>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об изменении показателей, отраженных на лицевом счете</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_____________________________________________ просит внести нижеприведенные</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(наименование получателя средств)</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изменения в показатели, отраженные на лицевом счете получателя средств</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местного бюджета, в связи </w:t>
      </w:r>
      <w:proofErr w:type="gramStart"/>
      <w:r w:rsidRPr="00830CF2">
        <w:rPr>
          <w:rFonts w:ascii="Times New Roman" w:hAnsi="Times New Roman" w:cs="Times New Roman"/>
          <w:color w:val="000000" w:themeColor="text1"/>
          <w:sz w:val="22"/>
          <w:szCs w:val="22"/>
        </w:rPr>
        <w:t>с</w:t>
      </w:r>
      <w:proofErr w:type="gramEnd"/>
      <w:r w:rsidRPr="00830CF2">
        <w:rPr>
          <w:rFonts w:ascii="Times New Roman" w:hAnsi="Times New Roman" w:cs="Times New Roman"/>
          <w:color w:val="000000" w:themeColor="text1"/>
          <w:sz w:val="22"/>
          <w:szCs w:val="22"/>
        </w:rPr>
        <w:t xml:space="preserve"> ____________________________________________.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(указать причину изменений)</w:t>
      </w:r>
    </w:p>
    <w:p w:rsidR="00C74957" w:rsidRPr="00830CF2" w:rsidRDefault="00C74957" w:rsidP="00C74957">
      <w:pPr>
        <w:pStyle w:val="ConsPlusNormal"/>
        <w:ind w:firstLine="540"/>
        <w:jc w:val="both"/>
        <w:rPr>
          <w:rFonts w:ascii="Times New Roman" w:hAnsi="Times New Roman" w:cs="Times New Roman"/>
          <w:color w:val="000000" w:themeColor="text1"/>
          <w:szCs w:val="22"/>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50"/>
        <w:gridCol w:w="851"/>
        <w:gridCol w:w="850"/>
        <w:gridCol w:w="567"/>
        <w:gridCol w:w="340"/>
        <w:gridCol w:w="510"/>
        <w:gridCol w:w="624"/>
        <w:gridCol w:w="340"/>
        <w:gridCol w:w="880"/>
        <w:gridCol w:w="568"/>
        <w:gridCol w:w="567"/>
        <w:gridCol w:w="907"/>
        <w:gridCol w:w="936"/>
      </w:tblGrid>
      <w:tr w:rsidR="00C74957" w:rsidRPr="00830CF2" w:rsidTr="005028F9">
        <w:tc>
          <w:tcPr>
            <w:tcW w:w="1701" w:type="dxa"/>
            <w:gridSpan w:val="2"/>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Лицевой счет</w:t>
            </w:r>
          </w:p>
        </w:tc>
        <w:tc>
          <w:tcPr>
            <w:tcW w:w="1701" w:type="dxa"/>
            <w:gridSpan w:val="2"/>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Код бюджетной классификации</w:t>
            </w:r>
          </w:p>
        </w:tc>
        <w:tc>
          <w:tcPr>
            <w:tcW w:w="2041" w:type="dxa"/>
            <w:gridSpan w:val="4"/>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Платежный документ</w:t>
            </w:r>
          </w:p>
        </w:tc>
        <w:tc>
          <w:tcPr>
            <w:tcW w:w="1220" w:type="dxa"/>
            <w:gridSpan w:val="2"/>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Бюджетное обязательство</w:t>
            </w:r>
          </w:p>
        </w:tc>
        <w:tc>
          <w:tcPr>
            <w:tcW w:w="1135" w:type="dxa"/>
            <w:gridSpan w:val="2"/>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Денежное обязательство (документ исполнения)</w:t>
            </w:r>
          </w:p>
        </w:tc>
        <w:tc>
          <w:tcPr>
            <w:tcW w:w="1843" w:type="dxa"/>
            <w:gridSpan w:val="2"/>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 xml:space="preserve">Тип средств, код целевых средств, </w:t>
            </w:r>
            <w:proofErr w:type="spellStart"/>
            <w:r w:rsidRPr="00830CF2">
              <w:rPr>
                <w:rFonts w:ascii="Times New Roman" w:hAnsi="Times New Roman" w:cs="Times New Roman"/>
                <w:color w:val="000000" w:themeColor="text1"/>
                <w:szCs w:val="22"/>
              </w:rPr>
              <w:t>КРКС</w:t>
            </w:r>
            <w:proofErr w:type="gramStart"/>
            <w:r w:rsidRPr="00830CF2">
              <w:rPr>
                <w:rFonts w:ascii="Times New Roman" w:hAnsi="Times New Roman" w:cs="Times New Roman"/>
                <w:color w:val="000000" w:themeColor="text1"/>
                <w:szCs w:val="22"/>
              </w:rPr>
              <w:t>,с</w:t>
            </w:r>
            <w:proofErr w:type="gramEnd"/>
            <w:r w:rsidRPr="00830CF2">
              <w:rPr>
                <w:rFonts w:ascii="Times New Roman" w:hAnsi="Times New Roman" w:cs="Times New Roman"/>
                <w:color w:val="000000" w:themeColor="text1"/>
                <w:szCs w:val="22"/>
              </w:rPr>
              <w:t>уб</w:t>
            </w:r>
            <w:proofErr w:type="spellEnd"/>
            <w:r w:rsidRPr="00830CF2">
              <w:rPr>
                <w:rFonts w:ascii="Times New Roman" w:hAnsi="Times New Roman" w:cs="Times New Roman"/>
                <w:color w:val="000000" w:themeColor="text1"/>
                <w:szCs w:val="22"/>
              </w:rPr>
              <w:t xml:space="preserve"> КОСГУ</w:t>
            </w:r>
          </w:p>
        </w:tc>
      </w:tr>
      <w:tr w:rsidR="00C74957" w:rsidRPr="00830CF2" w:rsidTr="005028F9">
        <w:tc>
          <w:tcPr>
            <w:tcW w:w="851" w:type="dxa"/>
          </w:tcPr>
          <w:p w:rsidR="00C74957" w:rsidRPr="00830CF2" w:rsidRDefault="00C74957" w:rsidP="005028F9">
            <w:pPr>
              <w:pStyle w:val="ConsPlusNormal"/>
              <w:jc w:val="center"/>
              <w:rPr>
                <w:rFonts w:ascii="Times New Roman" w:hAnsi="Times New Roman" w:cs="Times New Roman"/>
                <w:color w:val="000000" w:themeColor="text1"/>
                <w:szCs w:val="22"/>
              </w:rPr>
            </w:pPr>
            <w:proofErr w:type="gramStart"/>
            <w:r w:rsidRPr="00830CF2">
              <w:rPr>
                <w:rFonts w:ascii="Times New Roman" w:hAnsi="Times New Roman" w:cs="Times New Roman"/>
                <w:color w:val="000000" w:themeColor="text1"/>
                <w:szCs w:val="22"/>
              </w:rPr>
              <w:t>подлежащий</w:t>
            </w:r>
            <w:proofErr w:type="gramEnd"/>
            <w:r w:rsidRPr="00830CF2">
              <w:rPr>
                <w:rFonts w:ascii="Times New Roman" w:hAnsi="Times New Roman" w:cs="Times New Roman"/>
                <w:color w:val="000000" w:themeColor="text1"/>
                <w:szCs w:val="22"/>
              </w:rPr>
              <w:t xml:space="preserve"> изменению</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измененный</w:t>
            </w:r>
          </w:p>
        </w:tc>
        <w:tc>
          <w:tcPr>
            <w:tcW w:w="851" w:type="dxa"/>
          </w:tcPr>
          <w:p w:rsidR="00C74957" w:rsidRPr="00830CF2" w:rsidRDefault="00C74957" w:rsidP="005028F9">
            <w:pPr>
              <w:pStyle w:val="ConsPlusNormal"/>
              <w:jc w:val="center"/>
              <w:rPr>
                <w:rFonts w:ascii="Times New Roman" w:hAnsi="Times New Roman" w:cs="Times New Roman"/>
                <w:color w:val="000000" w:themeColor="text1"/>
                <w:szCs w:val="22"/>
              </w:rPr>
            </w:pPr>
            <w:proofErr w:type="gramStart"/>
            <w:r w:rsidRPr="00830CF2">
              <w:rPr>
                <w:rFonts w:ascii="Times New Roman" w:hAnsi="Times New Roman" w:cs="Times New Roman"/>
                <w:color w:val="000000" w:themeColor="text1"/>
                <w:szCs w:val="22"/>
              </w:rPr>
              <w:t>подлежащий</w:t>
            </w:r>
            <w:proofErr w:type="gramEnd"/>
            <w:r w:rsidRPr="00830CF2">
              <w:rPr>
                <w:rFonts w:ascii="Times New Roman" w:hAnsi="Times New Roman" w:cs="Times New Roman"/>
                <w:color w:val="000000" w:themeColor="text1"/>
                <w:szCs w:val="22"/>
              </w:rPr>
              <w:t xml:space="preserve"> изменению</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измененный</w:t>
            </w:r>
          </w:p>
        </w:tc>
        <w:tc>
          <w:tcPr>
            <w:tcW w:w="56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наименование</w:t>
            </w:r>
          </w:p>
        </w:tc>
        <w:tc>
          <w:tcPr>
            <w:tcW w:w="34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N</w:t>
            </w:r>
          </w:p>
        </w:tc>
        <w:tc>
          <w:tcPr>
            <w:tcW w:w="51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Дата</w:t>
            </w:r>
          </w:p>
        </w:tc>
        <w:tc>
          <w:tcPr>
            <w:tcW w:w="624"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Сумма, руб.</w:t>
            </w:r>
          </w:p>
        </w:tc>
        <w:tc>
          <w:tcPr>
            <w:tcW w:w="34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N</w:t>
            </w:r>
          </w:p>
        </w:tc>
        <w:tc>
          <w:tcPr>
            <w:tcW w:w="88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Сумма, руб.</w:t>
            </w:r>
          </w:p>
        </w:tc>
        <w:tc>
          <w:tcPr>
            <w:tcW w:w="568"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N</w:t>
            </w:r>
          </w:p>
        </w:tc>
        <w:tc>
          <w:tcPr>
            <w:tcW w:w="56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Сумма, руб.</w:t>
            </w:r>
          </w:p>
        </w:tc>
        <w:tc>
          <w:tcPr>
            <w:tcW w:w="907" w:type="dxa"/>
          </w:tcPr>
          <w:p w:rsidR="00C74957" w:rsidRPr="00830CF2" w:rsidRDefault="00C74957" w:rsidP="005028F9">
            <w:pPr>
              <w:pStyle w:val="ConsPlusNormal"/>
              <w:jc w:val="center"/>
              <w:rPr>
                <w:rFonts w:ascii="Times New Roman" w:hAnsi="Times New Roman" w:cs="Times New Roman"/>
                <w:color w:val="000000" w:themeColor="text1"/>
                <w:szCs w:val="22"/>
              </w:rPr>
            </w:pPr>
            <w:proofErr w:type="gramStart"/>
            <w:r w:rsidRPr="00830CF2">
              <w:rPr>
                <w:rFonts w:ascii="Times New Roman" w:hAnsi="Times New Roman" w:cs="Times New Roman"/>
                <w:color w:val="000000" w:themeColor="text1"/>
                <w:szCs w:val="22"/>
              </w:rPr>
              <w:t>подлежащий</w:t>
            </w:r>
            <w:proofErr w:type="gramEnd"/>
            <w:r w:rsidRPr="00830CF2">
              <w:rPr>
                <w:rFonts w:ascii="Times New Roman" w:hAnsi="Times New Roman" w:cs="Times New Roman"/>
                <w:color w:val="000000" w:themeColor="text1"/>
                <w:szCs w:val="22"/>
              </w:rPr>
              <w:t xml:space="preserve"> изменению</w:t>
            </w:r>
          </w:p>
        </w:tc>
        <w:tc>
          <w:tcPr>
            <w:tcW w:w="936"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измененный</w:t>
            </w:r>
          </w:p>
        </w:tc>
      </w:tr>
      <w:tr w:rsidR="00C74957" w:rsidRPr="00830CF2" w:rsidTr="005028F9">
        <w:tc>
          <w:tcPr>
            <w:tcW w:w="851"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2</w:t>
            </w:r>
          </w:p>
        </w:tc>
        <w:tc>
          <w:tcPr>
            <w:tcW w:w="851"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3</w:t>
            </w: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4</w:t>
            </w:r>
          </w:p>
        </w:tc>
        <w:tc>
          <w:tcPr>
            <w:tcW w:w="56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5</w:t>
            </w:r>
          </w:p>
        </w:tc>
        <w:tc>
          <w:tcPr>
            <w:tcW w:w="34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6</w:t>
            </w:r>
          </w:p>
        </w:tc>
        <w:tc>
          <w:tcPr>
            <w:tcW w:w="51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7</w:t>
            </w:r>
          </w:p>
        </w:tc>
        <w:tc>
          <w:tcPr>
            <w:tcW w:w="624"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8</w:t>
            </w:r>
          </w:p>
        </w:tc>
        <w:tc>
          <w:tcPr>
            <w:tcW w:w="34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9</w:t>
            </w:r>
          </w:p>
        </w:tc>
        <w:tc>
          <w:tcPr>
            <w:tcW w:w="880"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10</w:t>
            </w:r>
          </w:p>
        </w:tc>
        <w:tc>
          <w:tcPr>
            <w:tcW w:w="568"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11</w:t>
            </w:r>
          </w:p>
        </w:tc>
        <w:tc>
          <w:tcPr>
            <w:tcW w:w="56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12</w:t>
            </w:r>
          </w:p>
        </w:tc>
        <w:tc>
          <w:tcPr>
            <w:tcW w:w="907"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13</w:t>
            </w:r>
          </w:p>
        </w:tc>
        <w:tc>
          <w:tcPr>
            <w:tcW w:w="936" w:type="dxa"/>
          </w:tcPr>
          <w:p w:rsidR="00C74957" w:rsidRPr="00830CF2" w:rsidRDefault="00C74957" w:rsidP="005028F9">
            <w:pPr>
              <w:pStyle w:val="ConsPlusNormal"/>
              <w:jc w:val="center"/>
              <w:rPr>
                <w:rFonts w:ascii="Times New Roman" w:hAnsi="Times New Roman" w:cs="Times New Roman"/>
                <w:color w:val="000000" w:themeColor="text1"/>
                <w:szCs w:val="22"/>
              </w:rPr>
            </w:pPr>
            <w:r w:rsidRPr="00830CF2">
              <w:rPr>
                <w:rFonts w:ascii="Times New Roman" w:hAnsi="Times New Roman" w:cs="Times New Roman"/>
                <w:color w:val="000000" w:themeColor="text1"/>
                <w:szCs w:val="22"/>
              </w:rPr>
              <w:t>14</w:t>
            </w:r>
          </w:p>
        </w:tc>
      </w:tr>
      <w:tr w:rsidR="00C74957" w:rsidRPr="00830CF2" w:rsidTr="005028F9">
        <w:tc>
          <w:tcPr>
            <w:tcW w:w="851"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851"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850"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567"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340"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510"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624"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340"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880"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568"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567"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907" w:type="dxa"/>
          </w:tcPr>
          <w:p w:rsidR="00C74957" w:rsidRPr="00830CF2" w:rsidRDefault="00C74957" w:rsidP="005028F9">
            <w:pPr>
              <w:pStyle w:val="ConsPlusNormal"/>
              <w:jc w:val="center"/>
              <w:rPr>
                <w:rFonts w:ascii="Times New Roman" w:hAnsi="Times New Roman" w:cs="Times New Roman"/>
                <w:color w:val="000000" w:themeColor="text1"/>
                <w:szCs w:val="22"/>
              </w:rPr>
            </w:pPr>
          </w:p>
        </w:tc>
        <w:tc>
          <w:tcPr>
            <w:tcW w:w="936" w:type="dxa"/>
          </w:tcPr>
          <w:p w:rsidR="00C74957" w:rsidRPr="00830CF2" w:rsidRDefault="00C74957" w:rsidP="005028F9">
            <w:pPr>
              <w:pStyle w:val="ConsPlusNormal"/>
              <w:jc w:val="center"/>
              <w:rPr>
                <w:rFonts w:ascii="Times New Roman" w:hAnsi="Times New Roman" w:cs="Times New Roman"/>
                <w:color w:val="000000" w:themeColor="text1"/>
                <w:szCs w:val="22"/>
              </w:rPr>
            </w:pPr>
          </w:p>
        </w:tc>
      </w:tr>
    </w:tbl>
    <w:p w:rsidR="00C74957" w:rsidRPr="00830CF2" w:rsidRDefault="00C74957" w:rsidP="00C74957">
      <w:pPr>
        <w:pStyle w:val="ConsPlusNormal"/>
        <w:ind w:firstLine="540"/>
        <w:jc w:val="both"/>
        <w:rPr>
          <w:rFonts w:ascii="Times New Roman" w:hAnsi="Times New Roman" w:cs="Times New Roman"/>
          <w:color w:val="000000" w:themeColor="text1"/>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Руководитель      _______________________    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Главный бухгалтер _______________________    ______________________________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 xml:space="preserve">                         (подпись)                (расшифровка подписи)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М.П.</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Тел. ________________ и Ф.И.О. исполнителя от клиента _____________________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w:t>
      </w: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Отметка об исполнении</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Подпись исполнителя __________________</w:t>
      </w:r>
    </w:p>
    <w:p w:rsidR="00C74957" w:rsidRPr="00830CF2" w:rsidRDefault="00C74957" w:rsidP="00C74957">
      <w:pPr>
        <w:pStyle w:val="ConsPlusNonformat"/>
        <w:jc w:val="both"/>
        <w:rPr>
          <w:rFonts w:ascii="Times New Roman" w:hAnsi="Times New Roman" w:cs="Times New Roman"/>
          <w:color w:val="000000" w:themeColor="text1"/>
          <w:sz w:val="22"/>
          <w:szCs w:val="22"/>
        </w:rPr>
      </w:pPr>
    </w:p>
    <w:p w:rsidR="00C74957" w:rsidRPr="00830CF2" w:rsidRDefault="00C74957" w:rsidP="00C74957">
      <w:pPr>
        <w:pStyle w:val="ConsPlusNonformat"/>
        <w:jc w:val="both"/>
        <w:rPr>
          <w:rFonts w:ascii="Times New Roman" w:hAnsi="Times New Roman" w:cs="Times New Roman"/>
          <w:color w:val="000000" w:themeColor="text1"/>
          <w:sz w:val="22"/>
          <w:szCs w:val="22"/>
        </w:rPr>
      </w:pPr>
      <w:r w:rsidRPr="00830CF2">
        <w:rPr>
          <w:rFonts w:ascii="Times New Roman" w:hAnsi="Times New Roman" w:cs="Times New Roman"/>
          <w:color w:val="000000" w:themeColor="text1"/>
          <w:sz w:val="22"/>
          <w:szCs w:val="22"/>
        </w:rPr>
        <w:t>____ ______________ 20____ года</w:t>
      </w:r>
    </w:p>
    <w:p w:rsidR="00C74957" w:rsidRPr="00830CF2" w:rsidRDefault="00C74957" w:rsidP="00C74957">
      <w:pPr>
        <w:pStyle w:val="ConsPlusNonformat"/>
        <w:jc w:val="both"/>
        <w:rPr>
          <w:rFonts w:ascii="Times New Roman" w:hAnsi="Times New Roman" w:cs="Times New Roman"/>
          <w:color w:val="000000" w:themeColor="text1"/>
          <w:sz w:val="22"/>
          <w:szCs w:val="22"/>
        </w:rPr>
      </w:pPr>
    </w:p>
    <w:sectPr w:rsidR="00C74957" w:rsidRPr="00830CF2" w:rsidSect="00C01D2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3D40F2"/>
    <w:multiLevelType w:val="hybridMultilevel"/>
    <w:tmpl w:val="93B04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007F8"/>
    <w:multiLevelType w:val="hybridMultilevel"/>
    <w:tmpl w:val="D24A1848"/>
    <w:lvl w:ilvl="0" w:tplc="8F58A6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B8061A"/>
    <w:multiLevelType w:val="hybridMultilevel"/>
    <w:tmpl w:val="C25E31D8"/>
    <w:lvl w:ilvl="0" w:tplc="CFFEBD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4657C8"/>
    <w:multiLevelType w:val="hybridMultilevel"/>
    <w:tmpl w:val="44582FD6"/>
    <w:lvl w:ilvl="0" w:tplc="D9926A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1D4C0B"/>
    <w:multiLevelType w:val="hybridMultilevel"/>
    <w:tmpl w:val="C25E31D8"/>
    <w:lvl w:ilvl="0" w:tplc="CFFEBD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3A22"/>
    <w:rsid w:val="00042379"/>
    <w:rsid w:val="000C74A0"/>
    <w:rsid w:val="000F61AA"/>
    <w:rsid w:val="00124568"/>
    <w:rsid w:val="0013792D"/>
    <w:rsid w:val="001A044B"/>
    <w:rsid w:val="001A318F"/>
    <w:rsid w:val="0025450E"/>
    <w:rsid w:val="00323266"/>
    <w:rsid w:val="003805F8"/>
    <w:rsid w:val="00417E8A"/>
    <w:rsid w:val="004475BE"/>
    <w:rsid w:val="00474DEA"/>
    <w:rsid w:val="00493618"/>
    <w:rsid w:val="004C4D5C"/>
    <w:rsid w:val="004E1EBF"/>
    <w:rsid w:val="005028F9"/>
    <w:rsid w:val="00532F26"/>
    <w:rsid w:val="00567535"/>
    <w:rsid w:val="00575191"/>
    <w:rsid w:val="00577AF0"/>
    <w:rsid w:val="005D6F05"/>
    <w:rsid w:val="005F3BBB"/>
    <w:rsid w:val="00615B8B"/>
    <w:rsid w:val="00645BE5"/>
    <w:rsid w:val="00676B5A"/>
    <w:rsid w:val="00677F4B"/>
    <w:rsid w:val="00692B10"/>
    <w:rsid w:val="006A46FE"/>
    <w:rsid w:val="00722BCB"/>
    <w:rsid w:val="007318B4"/>
    <w:rsid w:val="0073375E"/>
    <w:rsid w:val="00754B66"/>
    <w:rsid w:val="00764CDC"/>
    <w:rsid w:val="007D08F2"/>
    <w:rsid w:val="007E6639"/>
    <w:rsid w:val="00830CF2"/>
    <w:rsid w:val="00857FEB"/>
    <w:rsid w:val="00863A22"/>
    <w:rsid w:val="00886735"/>
    <w:rsid w:val="008B2B2D"/>
    <w:rsid w:val="008D4F37"/>
    <w:rsid w:val="009A4400"/>
    <w:rsid w:val="00A21889"/>
    <w:rsid w:val="00A277FD"/>
    <w:rsid w:val="00A86DB7"/>
    <w:rsid w:val="00B300AD"/>
    <w:rsid w:val="00B54C01"/>
    <w:rsid w:val="00B61D7B"/>
    <w:rsid w:val="00B63659"/>
    <w:rsid w:val="00B6761A"/>
    <w:rsid w:val="00C01D2B"/>
    <w:rsid w:val="00C34771"/>
    <w:rsid w:val="00C4798B"/>
    <w:rsid w:val="00C73BD0"/>
    <w:rsid w:val="00C74957"/>
    <w:rsid w:val="00CB1B24"/>
    <w:rsid w:val="00CD5D4A"/>
    <w:rsid w:val="00CE36B5"/>
    <w:rsid w:val="00D30984"/>
    <w:rsid w:val="00D46BE7"/>
    <w:rsid w:val="00D609BE"/>
    <w:rsid w:val="00D86352"/>
    <w:rsid w:val="00D9534D"/>
    <w:rsid w:val="00D97A44"/>
    <w:rsid w:val="00DC3DBB"/>
    <w:rsid w:val="00E120EF"/>
    <w:rsid w:val="00E34B2E"/>
    <w:rsid w:val="00E53DBF"/>
    <w:rsid w:val="00E77E08"/>
    <w:rsid w:val="00E840D6"/>
    <w:rsid w:val="00E92A9C"/>
    <w:rsid w:val="00ED3C4E"/>
    <w:rsid w:val="00F53CC4"/>
    <w:rsid w:val="00FB229C"/>
    <w:rsid w:val="00FF5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A22"/>
    <w:pPr>
      <w:suppressAutoHyphens/>
    </w:pPr>
    <w:rPr>
      <w:rFonts w:ascii="Calibri" w:eastAsia="Calibri"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A22"/>
    <w:pPr>
      <w:suppressAutoHyphens/>
      <w:spacing w:after="0" w:line="240" w:lineRule="auto"/>
    </w:pPr>
    <w:rPr>
      <w:rFonts w:ascii="Calibri" w:eastAsia="Calibri" w:hAnsi="Calibri" w:cs="Times New Roman"/>
      <w:kern w:val="1"/>
      <w:lang w:eastAsia="ar-SA"/>
    </w:rPr>
  </w:style>
  <w:style w:type="paragraph" w:styleId="a4">
    <w:name w:val="Body Text"/>
    <w:basedOn w:val="a"/>
    <w:link w:val="a5"/>
    <w:rsid w:val="00863A22"/>
    <w:pPr>
      <w:suppressAutoHyphens w:val="0"/>
      <w:spacing w:after="0" w:line="240" w:lineRule="auto"/>
    </w:pPr>
    <w:rPr>
      <w:rFonts w:ascii="Times New Roman" w:eastAsia="Times New Roman" w:hAnsi="Times New Roman"/>
      <w:kern w:val="0"/>
      <w:sz w:val="28"/>
      <w:szCs w:val="20"/>
      <w:lang w:eastAsia="ru-RU"/>
    </w:rPr>
  </w:style>
  <w:style w:type="character" w:customStyle="1" w:styleId="a5">
    <w:name w:val="Основной текст Знак"/>
    <w:basedOn w:val="a0"/>
    <w:link w:val="a4"/>
    <w:rsid w:val="00863A22"/>
    <w:rPr>
      <w:rFonts w:ascii="Times New Roman" w:eastAsia="Times New Roman" w:hAnsi="Times New Roman" w:cs="Times New Roman"/>
      <w:sz w:val="28"/>
      <w:szCs w:val="20"/>
      <w:lang w:eastAsia="ru-RU"/>
    </w:rPr>
  </w:style>
  <w:style w:type="paragraph" w:customStyle="1" w:styleId="1">
    <w:name w:val="Абзац списка1"/>
    <w:basedOn w:val="a"/>
    <w:rsid w:val="00863A22"/>
    <w:pPr>
      <w:spacing w:after="0"/>
      <w:ind w:left="720"/>
    </w:pPr>
  </w:style>
  <w:style w:type="character" w:styleId="a6">
    <w:name w:val="Hyperlink"/>
    <w:uiPriority w:val="99"/>
    <w:rsid w:val="00CB1B24"/>
    <w:rPr>
      <w:color w:val="0000FF"/>
      <w:u w:val="single"/>
    </w:rPr>
  </w:style>
  <w:style w:type="paragraph" w:styleId="a7">
    <w:name w:val="List Paragraph"/>
    <w:basedOn w:val="a"/>
    <w:uiPriority w:val="34"/>
    <w:qFormat/>
    <w:rsid w:val="00CB1B24"/>
    <w:pPr>
      <w:ind w:left="720"/>
      <w:contextualSpacing/>
    </w:pPr>
  </w:style>
  <w:style w:type="paragraph" w:customStyle="1" w:styleId="Default">
    <w:name w:val="Default"/>
    <w:rsid w:val="00E34B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Текст выноски Знак"/>
    <w:basedOn w:val="a0"/>
    <w:link w:val="a9"/>
    <w:uiPriority w:val="99"/>
    <w:semiHidden/>
    <w:rsid w:val="00B6761A"/>
    <w:rPr>
      <w:rFonts w:ascii="Segoe UI" w:hAnsi="Segoe UI"/>
      <w:sz w:val="18"/>
      <w:szCs w:val="18"/>
    </w:rPr>
  </w:style>
  <w:style w:type="paragraph" w:styleId="a9">
    <w:name w:val="Balloon Text"/>
    <w:basedOn w:val="a"/>
    <w:link w:val="a8"/>
    <w:uiPriority w:val="99"/>
    <w:semiHidden/>
    <w:unhideWhenUsed/>
    <w:rsid w:val="00B6761A"/>
    <w:pPr>
      <w:suppressAutoHyphens w:val="0"/>
      <w:spacing w:after="0" w:line="240" w:lineRule="auto"/>
    </w:pPr>
    <w:rPr>
      <w:rFonts w:ascii="Segoe UI" w:eastAsiaTheme="minorHAnsi" w:hAnsi="Segoe UI" w:cstheme="minorBidi"/>
      <w:kern w:val="0"/>
      <w:sz w:val="18"/>
      <w:szCs w:val="18"/>
      <w:lang w:eastAsia="en-US"/>
    </w:rPr>
  </w:style>
  <w:style w:type="paragraph" w:customStyle="1" w:styleId="ConsPlusNormal">
    <w:name w:val="ConsPlusNormal"/>
    <w:rsid w:val="00B676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76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76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74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749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749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749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74957"/>
    <w:pPr>
      <w:widowControl w:val="0"/>
      <w:autoSpaceDE w:val="0"/>
      <w:autoSpaceDN w:val="0"/>
      <w:spacing w:after="0" w:line="240" w:lineRule="auto"/>
    </w:pPr>
    <w:rPr>
      <w:rFonts w:ascii="Arial" w:eastAsia="Times New Roman" w:hAnsi="Arial" w:cs="Arial"/>
      <w:sz w:val="20"/>
      <w:szCs w:val="20"/>
      <w:lang w:eastAsia="ru-RU"/>
    </w:rPr>
  </w:style>
  <w:style w:type="table" w:styleId="aa">
    <w:name w:val="Table Grid"/>
    <w:basedOn w:val="a1"/>
    <w:uiPriority w:val="39"/>
    <w:rsid w:val="00C74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бзац"/>
    <w:basedOn w:val="a"/>
    <w:uiPriority w:val="99"/>
    <w:qFormat/>
    <w:rsid w:val="00C74957"/>
    <w:pPr>
      <w:widowControl w:val="0"/>
      <w:suppressAutoHyphens w:val="0"/>
      <w:spacing w:before="120" w:after="120" w:line="240" w:lineRule="auto"/>
      <w:ind w:firstLine="720"/>
      <w:jc w:val="both"/>
    </w:pPr>
    <w:rPr>
      <w:rFonts w:ascii="Times New Roman" w:eastAsia="Times New Roman" w:hAnsi="Times New Roman"/>
      <w:kern w:val="0"/>
      <w:sz w:val="28"/>
      <w:szCs w:val="28"/>
      <w:lang w:eastAsia="ru-RU"/>
    </w:rPr>
  </w:style>
</w:styles>
</file>

<file path=word/webSettings.xml><?xml version="1.0" encoding="utf-8"?>
<w:webSettings xmlns:r="http://schemas.openxmlformats.org/officeDocument/2006/relationships" xmlns:w="http://schemas.openxmlformats.org/wordprocessingml/2006/main">
  <w:divs>
    <w:div w:id="9706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F3BAE6E755870FE87841F383AAC33827CDF536C86D7317D89E743EA1n4C" TargetMode="External"/><Relationship Id="rId13" Type="http://schemas.openxmlformats.org/officeDocument/2006/relationships/hyperlink" Target="consultantplus://offline/ref=F7E3F3BAE6E755870FE87841F383AAC33824CAF337CD6D7317D89E743E1492601F8C66BD35025BDAA0nEC" TargetMode="External"/><Relationship Id="rId18" Type="http://schemas.openxmlformats.org/officeDocument/2006/relationships/hyperlink" Target="consultantplus://offline/ref=F7E3F3BAE6E755870FE87841F383AAC33B22C9F036C46D7317D89E743EA1n4C" TargetMode="External"/><Relationship Id="rId26" Type="http://schemas.openxmlformats.org/officeDocument/2006/relationships/hyperlink" Target="consultantplus://offline/ref=9E26C5F58E28456B447939BB572B1D6A6F71BD09422FB78C069261C60EBEn3C" TargetMode="External"/><Relationship Id="rId3" Type="http://schemas.openxmlformats.org/officeDocument/2006/relationships/styles" Target="styles.xml"/><Relationship Id="rId21" Type="http://schemas.openxmlformats.org/officeDocument/2006/relationships/hyperlink" Target="consultantplus://offline/ref=F7E3F3BAE6E755870FE87841F383AAC33925CDFC37CF6D7317D89E743E1492601F8C66BE3307A5nDC" TargetMode="External"/><Relationship Id="rId7" Type="http://schemas.openxmlformats.org/officeDocument/2006/relationships/hyperlink" Target="consultantplus://offline/ref=F7E3F3BAE6E755870FE87841F383AAC3382DC8F634CC6D7317D89E743EA1n4C" TargetMode="External"/><Relationship Id="rId12" Type="http://schemas.openxmlformats.org/officeDocument/2006/relationships/hyperlink" Target="consultantplus://offline/ref=F7E3F3BAE6E755870FE8664CE5EFF4CA332E91F83BCD602D4F87C529691D983758C33FFF710F5BDE07DAF2A5nFC" TargetMode="External"/><Relationship Id="rId17" Type="http://schemas.openxmlformats.org/officeDocument/2006/relationships/hyperlink" Target="consultantplus://offline/ref=F7E3F3BAE6E755870FE87841F383AAC3382CCCF136C46D7317D89E743EA1n4C" TargetMode="External"/><Relationship Id="rId25" Type="http://schemas.openxmlformats.org/officeDocument/2006/relationships/hyperlink" Target="consultantplus://offline/ref=9E26C5F58E28456B447939BB572B1D6A6F75BD09472DB78C069261C60EE345268DF1A4DE915F7D01B2nDC" TargetMode="External"/><Relationship Id="rId2" Type="http://schemas.openxmlformats.org/officeDocument/2006/relationships/numbering" Target="numbering.xml"/><Relationship Id="rId16" Type="http://schemas.openxmlformats.org/officeDocument/2006/relationships/hyperlink" Target="consultantplus://offline/ref=F7E3F3BAE6E755870FE87841F383AAC3382CCEFC37C46D7317D89E743E1492601F8C66BD35025ADFA0n4C" TargetMode="External"/><Relationship Id="rId20" Type="http://schemas.openxmlformats.org/officeDocument/2006/relationships/hyperlink" Target="consultantplus://offline/ref=F7E3F3BAE6E755870FE87841F383AAC33B22C6F634CD6D7317D89E743EA1n4C" TargetMode="External"/><Relationship Id="rId1" Type="http://schemas.openxmlformats.org/officeDocument/2006/relationships/customXml" Target="../customXml/item1.xml"/><Relationship Id="rId6" Type="http://schemas.openxmlformats.org/officeDocument/2006/relationships/hyperlink" Target="consultantplus://offline/ref=F7E3F3BAE6E755870FE87841F383AAC33925CDFC37CF6D7317D89E743E1492601F8C66BE3303A5nDC" TargetMode="External"/><Relationship Id="rId11" Type="http://schemas.openxmlformats.org/officeDocument/2006/relationships/hyperlink" Target="consultantplus://offline/ref=F7E3F3BAE6E755870FE87841F383AAC33B22CAF337C96D7317D89E743EA1n4C" TargetMode="External"/><Relationship Id="rId24" Type="http://schemas.openxmlformats.org/officeDocument/2006/relationships/hyperlink" Target="consultantplus://offline/ref=F7E3F3BAE6E755870FE87841F383AAC3382DC8F634CC6D7317D89E743EA1n4C" TargetMode="External"/><Relationship Id="rId5" Type="http://schemas.openxmlformats.org/officeDocument/2006/relationships/webSettings" Target="webSettings.xml"/><Relationship Id="rId15" Type="http://schemas.openxmlformats.org/officeDocument/2006/relationships/hyperlink" Target="consultantplus://offline/ref=F7E3F3BAE6E755870FE87841F383AAC3382CCEFC37C46D7317D89E743E1492601F8C66BD35025ADFA0n4C" TargetMode="External"/><Relationship Id="rId23" Type="http://schemas.openxmlformats.org/officeDocument/2006/relationships/hyperlink" Target="consultantplus://offline/ref=F7E3F3BAE6E755870FE87841F383AAC33823CCF530C630791F819276391BCD7718C56ABC35005FADnAC" TargetMode="External"/><Relationship Id="rId28" Type="http://schemas.openxmlformats.org/officeDocument/2006/relationships/theme" Target="theme/theme1.xml"/><Relationship Id="rId10" Type="http://schemas.openxmlformats.org/officeDocument/2006/relationships/hyperlink" Target="consultantplus://offline/ref=F7E3F3BAE6E755870FE87841F383AAC33827CDF536C86D7317D89E743EA1n4C" TargetMode="External"/><Relationship Id="rId19" Type="http://schemas.openxmlformats.org/officeDocument/2006/relationships/hyperlink" Target="consultantplus://offline/ref=F7E3F3BAE6E755870FE87841F383AAC33B26C6F631CF6D7317D89E743E1492601F8C66BD35025ADEA0nFC" TargetMode="External"/><Relationship Id="rId4" Type="http://schemas.openxmlformats.org/officeDocument/2006/relationships/settings" Target="settings.xml"/><Relationship Id="rId9" Type="http://schemas.openxmlformats.org/officeDocument/2006/relationships/hyperlink" Target="consultantplus://offline/ref=F7E3F3BAE6E755870FE87841F383AAC33B22CAF337C96D7317D89E743EA1n4C" TargetMode="External"/><Relationship Id="rId14" Type="http://schemas.openxmlformats.org/officeDocument/2006/relationships/hyperlink" Target="consultantplus://offline/ref=F7E3F3BAE6E755870FE87841F383AAC33827CDF536C86D7317D89E743EA1n4C" TargetMode="External"/><Relationship Id="rId22" Type="http://schemas.openxmlformats.org/officeDocument/2006/relationships/hyperlink" Target="consultantplus://offline/ref=F7E3F3BAE6E755870FE87841F383AAC33925CDFC37CF6D7317D89E743E1492601F8C66BF3405A5nD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3B5C5-2C6B-4ACB-B941-A97BF446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29310</Words>
  <Characters>167072</Characters>
  <Application>Microsoft Office Word</Application>
  <DocSecurity>0</DocSecurity>
  <Lines>1392</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Acer</cp:lastModifiedBy>
  <cp:revision>9</cp:revision>
  <cp:lastPrinted>2018-12-04T09:53:00Z</cp:lastPrinted>
  <dcterms:created xsi:type="dcterms:W3CDTF">2018-12-03T07:58:00Z</dcterms:created>
  <dcterms:modified xsi:type="dcterms:W3CDTF">2018-12-04T10:03:00Z</dcterms:modified>
</cp:coreProperties>
</file>