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580F3" w14:textId="77777777" w:rsidR="00BE74C9" w:rsidRDefault="00BE74C9" w:rsidP="00BE74C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E74C9">
        <w:rPr>
          <w:rFonts w:ascii="Times New Roman" w:hAnsi="Times New Roman" w:cs="Times New Roman"/>
          <w:sz w:val="28"/>
        </w:rPr>
        <w:t xml:space="preserve">Название: «Работниками Новосибирской транспортной прокуратуры организовано посещение музея железнодорожной техники воспитанниками образовательного учреждения». </w:t>
      </w:r>
    </w:p>
    <w:p w14:paraId="5B99647F" w14:textId="77777777" w:rsidR="00BE74C9" w:rsidRDefault="00BE74C9" w:rsidP="00BE74C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E74C9">
        <w:rPr>
          <w:rFonts w:ascii="Times New Roman" w:hAnsi="Times New Roman" w:cs="Times New Roman"/>
          <w:sz w:val="28"/>
        </w:rPr>
        <w:t xml:space="preserve">Работники Новосибирской транспортной прокуратуры совместно с Западно-Сибирской дирекцией инфраструктуры – структурным подразделением Центральной дирекции инфраструктуры – филиала ОАО «РЖД», Новосибирским филиалом школы единоборств «Шторм» Александра </w:t>
      </w:r>
      <w:proofErr w:type="spellStart"/>
      <w:r w:rsidRPr="00BE74C9">
        <w:rPr>
          <w:rFonts w:ascii="Times New Roman" w:hAnsi="Times New Roman" w:cs="Times New Roman"/>
          <w:sz w:val="28"/>
        </w:rPr>
        <w:t>Шлеменко</w:t>
      </w:r>
      <w:proofErr w:type="spellEnd"/>
      <w:r w:rsidRPr="00BE74C9">
        <w:rPr>
          <w:rFonts w:ascii="Times New Roman" w:hAnsi="Times New Roman" w:cs="Times New Roman"/>
          <w:sz w:val="28"/>
        </w:rPr>
        <w:t xml:space="preserve"> организовали для воспитанников образовательного учреждения МКУ г. Новосибирска «Центр помощи детям, оставшимся без попечения родителей, «Жемчужина» посещение Новосибирского музея железнодорожной техники имени Н.А. Акулинина, расположенного в микрорайоне Академгородка города Новосибирска. </w:t>
      </w:r>
    </w:p>
    <w:p w14:paraId="79703278" w14:textId="77777777" w:rsidR="00BE74C9" w:rsidRDefault="00BE74C9" w:rsidP="00BE74C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E74C9">
        <w:rPr>
          <w:rFonts w:ascii="Times New Roman" w:hAnsi="Times New Roman" w:cs="Times New Roman"/>
          <w:sz w:val="28"/>
        </w:rPr>
        <w:t xml:space="preserve">Дети в рамках проведенной экскурсии с удовольствием ознакомились с многочисленными экспонатами музея, среди которых различные виды вагонов, паровозов, тепловозов, электровозов, работавших на территории Западно-Сибирской железной дороги с середины XIX века и до наших дней, а также легковые автомобили дореволюционного и советского времени. </w:t>
      </w:r>
    </w:p>
    <w:p w14:paraId="0FD11E9E" w14:textId="26B14351" w:rsidR="00E17A97" w:rsidRPr="00BE74C9" w:rsidRDefault="00BE74C9" w:rsidP="00BE74C9">
      <w:pPr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BE74C9">
        <w:rPr>
          <w:rFonts w:ascii="Times New Roman" w:hAnsi="Times New Roman" w:cs="Times New Roman"/>
          <w:sz w:val="28"/>
        </w:rPr>
        <w:t>Ребята имели возможность осмотреть железнодорожную технику не только снаружи, но и заглянуть в операционный вагон времен Великой Отечественной Войны, где осуществлялась перевозка раненных солдат, побывать в императорском купе и поучаствовать себя пассажиром тех времен.</w:t>
      </w:r>
    </w:p>
    <w:sectPr w:rsidR="00E17A97" w:rsidRPr="00BE7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BE"/>
    <w:rsid w:val="00076DBD"/>
    <w:rsid w:val="008F0FBE"/>
    <w:rsid w:val="00BC1E72"/>
    <w:rsid w:val="00B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6082"/>
  <w15:chartTrackingRefBased/>
  <w15:docId w15:val="{C271EEBC-C747-42B5-B640-12FE130C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3</cp:revision>
  <dcterms:created xsi:type="dcterms:W3CDTF">2025-09-04T10:58:00Z</dcterms:created>
  <dcterms:modified xsi:type="dcterms:W3CDTF">2025-09-04T10:58:00Z</dcterms:modified>
</cp:coreProperties>
</file>